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F772" w14:textId="152751F9" w:rsidR="004A1156" w:rsidRPr="00B727A1" w:rsidRDefault="004A1156" w:rsidP="004A1156">
      <w:pPr>
        <w:jc w:val="center"/>
        <w:rPr>
          <w:rFonts w:ascii="Arial" w:hAnsi="Arial" w:cs="Arial"/>
          <w:b/>
        </w:rPr>
      </w:pPr>
      <w:r w:rsidRPr="00654ADD">
        <w:rPr>
          <w:rFonts w:ascii="Arial" w:hAnsi="Arial" w:cs="Arial"/>
          <w:b/>
        </w:rPr>
        <w:t xml:space="preserve">Objaśnienia do Wieloletniej Prognozy Finansowej Gminy Lesko </w:t>
      </w:r>
      <w:r w:rsidRPr="00654ADD">
        <w:rPr>
          <w:rFonts w:ascii="Arial" w:hAnsi="Arial" w:cs="Arial"/>
          <w:b/>
        </w:rPr>
        <w:br/>
        <w:t>na lata 20</w:t>
      </w:r>
      <w:r>
        <w:rPr>
          <w:rFonts w:ascii="Arial" w:hAnsi="Arial" w:cs="Arial"/>
          <w:b/>
        </w:rPr>
        <w:t>2</w:t>
      </w:r>
      <w:r w:rsidR="007A7341">
        <w:rPr>
          <w:rFonts w:ascii="Arial" w:hAnsi="Arial" w:cs="Arial"/>
          <w:b/>
        </w:rPr>
        <w:t>5</w:t>
      </w:r>
      <w:r w:rsidRPr="00654ADD">
        <w:rPr>
          <w:rFonts w:ascii="Arial" w:hAnsi="Arial" w:cs="Arial"/>
          <w:b/>
        </w:rPr>
        <w:t>-</w:t>
      </w:r>
      <w:r w:rsidRPr="00B727A1">
        <w:rPr>
          <w:rFonts w:ascii="Arial" w:hAnsi="Arial" w:cs="Arial"/>
          <w:b/>
        </w:rPr>
        <w:t>203</w:t>
      </w:r>
      <w:r w:rsidR="00615F3F">
        <w:rPr>
          <w:rFonts w:ascii="Arial" w:hAnsi="Arial" w:cs="Arial"/>
          <w:b/>
        </w:rPr>
        <w:t>5</w:t>
      </w:r>
    </w:p>
    <w:p w14:paraId="5C58CB38" w14:textId="5884E23A" w:rsidR="004A1156" w:rsidRDefault="004A1156" w:rsidP="004A1156">
      <w:pPr>
        <w:rPr>
          <w:rFonts w:ascii="Arial" w:hAnsi="Arial" w:cs="Arial"/>
          <w:b/>
        </w:rPr>
      </w:pPr>
    </w:p>
    <w:p w14:paraId="7CE7AE92" w14:textId="77777777" w:rsidR="00CE20C1" w:rsidRPr="00654ADD" w:rsidRDefault="00CE20C1" w:rsidP="004A1156">
      <w:pPr>
        <w:rPr>
          <w:rFonts w:ascii="Arial" w:hAnsi="Arial" w:cs="Arial"/>
          <w:b/>
        </w:rPr>
      </w:pPr>
    </w:p>
    <w:p w14:paraId="169E08AE" w14:textId="77777777" w:rsidR="00A90E40" w:rsidRPr="00A90E40" w:rsidRDefault="00A90E40" w:rsidP="00A90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E40">
        <w:rPr>
          <w:rFonts w:ascii="Arial" w:hAnsi="Arial" w:cs="Arial"/>
          <w:sz w:val="22"/>
          <w:szCs w:val="22"/>
        </w:rPr>
        <w:t>Obowiązek sporządzenia Wieloletniej Prognozy Finansowej jest jedną z zasadniczych zmian wprowadzonych ustawą z dnia 27 sierpnia 2009 roku odnoszących się do zagadnień gospodarki finansowej jednostek samorządu terytorialnego. Regulacja ta stwarza możliwość kompleksowej analizy sytuacji finansowej jednostki oraz możliwość oceny podejmowanych przedsięwzięć z perspektywy ich znaczenia dla samorządu. W zamyśle prawodawcy wieloletnia prognoza finansowa jednostki samorządu terytorialnego ma być instrumentem nowoczesnego zarządzania finansami publicznymi.</w:t>
      </w:r>
    </w:p>
    <w:p w14:paraId="47BFABFD" w14:textId="77777777" w:rsidR="00A90E40" w:rsidRPr="00A90E40" w:rsidRDefault="00A90E40" w:rsidP="00A90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E40">
        <w:rPr>
          <w:rFonts w:ascii="Arial" w:hAnsi="Arial" w:cs="Arial"/>
          <w:sz w:val="22"/>
          <w:szCs w:val="22"/>
        </w:rPr>
        <w:t>W Wieloletniej Prognozie Finansowej Gminy Lesko zastosowano wzory załączników (załącznik nr 1 oraz załącznik nr 2 do uchwały) zgodnie z Rozporządzeniem Ministra Finansów z dnia 10 stycznia 2013 roku w sprawie wieloletniej prognozy finansowej jednostki samorządu terytorialnego (t.j. Dz. U. 2021 poz. 83).</w:t>
      </w:r>
    </w:p>
    <w:p w14:paraId="1F35EC44" w14:textId="7E454AAC" w:rsidR="00A90E40" w:rsidRPr="00A90E40" w:rsidRDefault="00A90E40" w:rsidP="00A90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E40">
        <w:rPr>
          <w:rFonts w:ascii="Arial" w:hAnsi="Arial" w:cs="Arial"/>
          <w:sz w:val="22"/>
          <w:szCs w:val="22"/>
        </w:rPr>
        <w:t>Podstawą opracowania Wieloletniej Prognozy Finansowej Gminy Lesko jest uchwał</w:t>
      </w:r>
      <w:r w:rsidR="00AC5FF4">
        <w:rPr>
          <w:rFonts w:ascii="Arial" w:hAnsi="Arial" w:cs="Arial"/>
          <w:sz w:val="22"/>
          <w:szCs w:val="22"/>
        </w:rPr>
        <w:t>a</w:t>
      </w:r>
      <w:r w:rsidRPr="00A90E40">
        <w:rPr>
          <w:rFonts w:ascii="Arial" w:hAnsi="Arial" w:cs="Arial"/>
          <w:sz w:val="22"/>
          <w:szCs w:val="22"/>
        </w:rPr>
        <w:t xml:space="preserve"> budżetow</w:t>
      </w:r>
      <w:r w:rsidR="00AC5FF4">
        <w:rPr>
          <w:rFonts w:ascii="Arial" w:hAnsi="Arial" w:cs="Arial"/>
          <w:sz w:val="22"/>
          <w:szCs w:val="22"/>
        </w:rPr>
        <w:t>a</w:t>
      </w:r>
      <w:r w:rsidRPr="00A90E40">
        <w:rPr>
          <w:rFonts w:ascii="Arial" w:hAnsi="Arial" w:cs="Arial"/>
          <w:sz w:val="22"/>
          <w:szCs w:val="22"/>
        </w:rPr>
        <w:t xml:space="preserve"> na 2025 rok, wartości planowane na koniec III kwartału 2024 roku, dane sprawozdawcze z wykonania budżetu Gminy Lesko za lata 2023 i 2022 oraz Wytyczne Ministra Finansów dotyczące stosowania jednolitych wskaźników makroekonomicznych, będących podstawą oszacowania skutków finansowych projektowanych ustaw (aktualizacja – 10 października 2024 r.). W kolumnie pomocniczej dotyczącej przewidywanego wykonania w</w:t>
      </w:r>
      <w:r>
        <w:rPr>
          <w:rFonts w:ascii="Arial" w:hAnsi="Arial" w:cs="Arial"/>
          <w:sz w:val="22"/>
          <w:szCs w:val="22"/>
        </w:rPr>
        <w:t> </w:t>
      </w:r>
      <w:r w:rsidRPr="00A90E40">
        <w:rPr>
          <w:rFonts w:ascii="Arial" w:hAnsi="Arial" w:cs="Arial"/>
          <w:sz w:val="22"/>
          <w:szCs w:val="22"/>
        </w:rPr>
        <w:t>2024 roku wprowadzono wartości, zgodnie z aktualnym planem budżetu Gminy Lesko na dzień przygotowania projektu, z uwzględnieniem korekt w zakresie rzeczywistego wykonania budżetu w 2024 r.</w:t>
      </w:r>
    </w:p>
    <w:p w14:paraId="72B5C0FF" w14:textId="77777777" w:rsidR="00A90E40" w:rsidRPr="00A90E40" w:rsidRDefault="00A90E40" w:rsidP="00A90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E40">
        <w:rPr>
          <w:rFonts w:ascii="Arial" w:hAnsi="Arial" w:cs="Arial"/>
          <w:sz w:val="22"/>
          <w:szCs w:val="22"/>
        </w:rPr>
        <w:t>Art. 227 ust. 1 ustawy z dnia 27 sierpnia 2009 roku o finansach publicznych (t.j. Dz. U. 2024 r. poz. 1530) zakłada, iż wieloletnia prognoza finansowa obejmuje okres roku budżetowego oraz co najmniej trzech kolejnych lat budżetowych. Z ust. 2 powołanego artykułu wynika, iż prognozę kwoty długu, stanowiącą integralną część wieloletniej prognozy finansowej, sporządza się na okres, na który zaciągnięto lub planuje się zaciągnąć zobowiązanie.</w:t>
      </w:r>
    </w:p>
    <w:p w14:paraId="1A404E99" w14:textId="5CF92E06" w:rsidR="00CE20C1" w:rsidRPr="00CE20C1" w:rsidRDefault="00A90E40" w:rsidP="00A90E4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0E40">
        <w:rPr>
          <w:rFonts w:ascii="Arial" w:hAnsi="Arial" w:cs="Arial"/>
          <w:sz w:val="22"/>
          <w:szCs w:val="22"/>
        </w:rPr>
        <w:t>Na dzień podjęcia uchwały, spłatę zobowiązań przewiduje się do roku 203</w:t>
      </w:r>
      <w:r w:rsidR="009766E5">
        <w:rPr>
          <w:rFonts w:ascii="Arial" w:hAnsi="Arial" w:cs="Arial"/>
          <w:sz w:val="22"/>
          <w:szCs w:val="22"/>
        </w:rPr>
        <w:t>3</w:t>
      </w:r>
      <w:r w:rsidRPr="00A90E40">
        <w:rPr>
          <w:rFonts w:ascii="Arial" w:hAnsi="Arial" w:cs="Arial"/>
          <w:sz w:val="22"/>
          <w:szCs w:val="22"/>
        </w:rPr>
        <w:t>. Kwoty wydatków wynikające z limitów wydatków na przedsięwzięcia wykraczają poza okres prognozy kwoty długu. W związku z powyższym, Wieloletnia Prognoza Finansowa Gminy Lesko została przygotowana na lata 2025-2035.</w:t>
      </w:r>
    </w:p>
    <w:p w14:paraId="028365FC" w14:textId="77777777" w:rsidR="00D600A8" w:rsidRDefault="00D600A8" w:rsidP="00D600A8">
      <w:pPr>
        <w:pStyle w:val="Nagwek1"/>
        <w:keepNext/>
        <w:widowControl/>
        <w:spacing w:after="160" w:line="360" w:lineRule="auto"/>
        <w:jc w:val="both"/>
        <w:rPr>
          <w:rFonts w:cs="Arial"/>
          <w:sz w:val="22"/>
          <w:szCs w:val="22"/>
        </w:rPr>
      </w:pPr>
    </w:p>
    <w:p w14:paraId="61586267" w14:textId="77777777" w:rsidR="00A90E40" w:rsidRPr="00A90E40" w:rsidRDefault="00A90E40" w:rsidP="00A90E40">
      <w:pPr>
        <w:pStyle w:val="TableCaption"/>
        <w:keepNext/>
        <w:spacing w:before="0" w:line="360" w:lineRule="auto"/>
        <w:jc w:val="both"/>
        <w:rPr>
          <w:sz w:val="22"/>
          <w:szCs w:val="22"/>
        </w:rPr>
      </w:pPr>
      <w:r w:rsidRPr="00A90E40">
        <w:rPr>
          <w:sz w:val="22"/>
          <w:szCs w:val="22"/>
        </w:rPr>
        <w:t>Założenia makroekonomiczne</w:t>
      </w:r>
    </w:p>
    <w:p w14:paraId="16C3EA9A" w14:textId="61F8DA8F" w:rsidR="00A90E40" w:rsidRPr="00A90E40" w:rsidRDefault="00A90E40" w:rsidP="00A90E40">
      <w:pPr>
        <w:pStyle w:val="TableCaption"/>
        <w:keepNext/>
        <w:spacing w:before="0" w:line="360" w:lineRule="auto"/>
        <w:jc w:val="both"/>
        <w:rPr>
          <w:b w:val="0"/>
          <w:bCs/>
          <w:sz w:val="22"/>
          <w:szCs w:val="22"/>
        </w:rPr>
      </w:pPr>
      <w:r w:rsidRPr="00A90E40">
        <w:rPr>
          <w:b w:val="0"/>
          <w:bCs/>
          <w:sz w:val="22"/>
          <w:szCs w:val="22"/>
        </w:rPr>
        <w:t xml:space="preserve">Przy opracowaniu prognozy pozycji budżetowych Gminy Lesko wykorzystano trzy podstawowe mierniki koniunktury gospodarczej – dynamikę realnej PKB, dynamikę </w:t>
      </w:r>
      <w:r w:rsidRPr="00A90E40">
        <w:rPr>
          <w:b w:val="0"/>
          <w:bCs/>
          <w:sz w:val="22"/>
          <w:szCs w:val="22"/>
        </w:rPr>
        <w:lastRenderedPageBreak/>
        <w:t>średniorocznej inflacji (CPI) oraz dynamikę realnego wynagrodzenia brutto w gospodarce narodowej. Na ich podstawie oszacowano wartości dochodów i wydatków Gminy Lesko, co dzięki konstrukcji i zaawansowanym metodom dokonywania obliczeń, pozwoli realizować w przyszłości właściwą politykę finansową jednostki.</w:t>
      </w:r>
    </w:p>
    <w:p w14:paraId="7C28EFD5" w14:textId="77777777" w:rsidR="00A90E40" w:rsidRPr="00801231" w:rsidRDefault="00A90E40" w:rsidP="00A90E40">
      <w:pPr>
        <w:pStyle w:val="TableCaption"/>
        <w:keepNext/>
        <w:widowControl/>
        <w:spacing w:before="0" w:line="360" w:lineRule="auto"/>
        <w:jc w:val="both"/>
        <w:rPr>
          <w:b w:val="0"/>
          <w:bCs/>
          <w:sz w:val="22"/>
          <w:szCs w:val="22"/>
        </w:rPr>
      </w:pPr>
      <w:r w:rsidRPr="00A90E40">
        <w:rPr>
          <w:b w:val="0"/>
          <w:bCs/>
          <w:sz w:val="22"/>
          <w:szCs w:val="22"/>
        </w:rPr>
        <w:t xml:space="preserve">Zgodnie z zaleceniami Ministra Finansów, prognozę wskazanych pozycji oparto o Wytyczne dotyczące stosowania jednolitych wskaźników makroekonomicznych będących podstawą </w:t>
      </w:r>
      <w:r w:rsidRPr="00801231">
        <w:rPr>
          <w:b w:val="0"/>
          <w:bCs/>
          <w:sz w:val="22"/>
          <w:szCs w:val="22"/>
        </w:rPr>
        <w:t>oszacowania skutków finansowych projektowanych ustaw. Ostatnia dostępna aktualizacja ww. wytycznych miała miejsce 10 października 2024 r., a dane wynikające z powołanego dokumentu prezentuje tabela poniżej.</w:t>
      </w:r>
    </w:p>
    <w:p w14:paraId="4A19BC64" w14:textId="77777777" w:rsidR="00D600A8" w:rsidRPr="00801231" w:rsidRDefault="00D600A8" w:rsidP="00D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68076F" w14:textId="77777777" w:rsidR="00801231" w:rsidRPr="00801231" w:rsidRDefault="00801231" w:rsidP="0080123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801231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Dane makroekonomiczne przyjęte do wyliczeń prognozy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907"/>
        <w:gridCol w:w="2393"/>
        <w:gridCol w:w="3079"/>
        <w:gridCol w:w="2693"/>
      </w:tblGrid>
      <w:tr w:rsidR="00801231" w:rsidRPr="00801231" w14:paraId="087212F7" w14:textId="77777777" w:rsidTr="00801231">
        <w:trPr>
          <w:tblHeader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18A0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69CC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Dynamika realna PKB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8F61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Dynamika średnioroczna inflacji (CPI)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2EAA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Dynamika realnego wynagrodzenia brutto w gospodarce narodowej</w:t>
            </w:r>
          </w:p>
        </w:tc>
      </w:tr>
      <w:tr w:rsidR="00801231" w:rsidRPr="00801231" w14:paraId="26E7DEF5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5417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BF56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3,50%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1CEF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DCBB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6,30%</w:t>
            </w:r>
          </w:p>
        </w:tc>
      </w:tr>
      <w:tr w:rsidR="00801231" w:rsidRPr="00801231" w14:paraId="4F10C2BA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1B92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7D37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3,10%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8445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2,60%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0403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5,80%</w:t>
            </w:r>
          </w:p>
        </w:tc>
      </w:tr>
      <w:tr w:rsidR="00801231" w:rsidRPr="00801231" w14:paraId="36E79F2C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3907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AB1E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751D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3DB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5,30%</w:t>
            </w:r>
          </w:p>
        </w:tc>
      </w:tr>
      <w:tr w:rsidR="00801231" w:rsidRPr="00801231" w14:paraId="39589CA9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323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F2D9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2,80%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2F7E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EB9D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2,70%</w:t>
            </w:r>
          </w:p>
        </w:tc>
      </w:tr>
      <w:tr w:rsidR="00801231" w:rsidRPr="00801231" w14:paraId="7FF50117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C2D5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2B22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BBAC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AD4B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2,70%</w:t>
            </w:r>
          </w:p>
        </w:tc>
      </w:tr>
      <w:tr w:rsidR="00801231" w:rsidRPr="00801231" w14:paraId="1CA54F1A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4E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166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2,40%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1A02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6D43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2,60%</w:t>
            </w:r>
          </w:p>
        </w:tc>
      </w:tr>
      <w:tr w:rsidR="00801231" w:rsidRPr="00801231" w14:paraId="4017E521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EEC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693B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2,10%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F0CD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9F52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</w:tr>
      <w:tr w:rsidR="00801231" w:rsidRPr="00801231" w14:paraId="2991E3D2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02BE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3878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2,00%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40C4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BA1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</w:tr>
      <w:tr w:rsidR="00801231" w:rsidRPr="00801231" w14:paraId="18006EC0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AB15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1C85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2,00%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F6A0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FF0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2,40%</w:t>
            </w:r>
          </w:p>
        </w:tc>
      </w:tr>
      <w:tr w:rsidR="00801231" w:rsidRPr="00801231" w14:paraId="291B1A0F" w14:textId="77777777" w:rsidTr="0080123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76F1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2035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E86C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1,90%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4E27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2,50%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FC9E" w14:textId="77777777" w:rsidR="00801231" w:rsidRPr="00801231" w:rsidRDefault="00801231" w:rsidP="008012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0123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2,40%</w:t>
            </w:r>
          </w:p>
        </w:tc>
      </w:tr>
    </w:tbl>
    <w:p w14:paraId="0FC37111" w14:textId="77777777" w:rsidR="00801231" w:rsidRPr="00801231" w:rsidRDefault="00801231" w:rsidP="008012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64"/>
          <w:tab w:val="left" w:pos="9360"/>
          <w:tab w:val="left" w:pos="10080"/>
        </w:tabs>
        <w:autoSpaceDE w:val="0"/>
        <w:autoSpaceDN w:val="0"/>
        <w:adjustRightInd w:val="0"/>
        <w:spacing w:after="1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01231">
        <w:rPr>
          <w:rFonts w:ascii="Arial" w:eastAsiaTheme="minorHAnsi" w:hAnsi="Arial" w:cs="Arial"/>
          <w:sz w:val="20"/>
          <w:szCs w:val="20"/>
          <w:lang w:eastAsia="en-US"/>
        </w:rPr>
        <w:t>Źródło: Wytyczne dotyczące stosowania jednolitych wskaźników makroekonomicznych będących podstawą oszacowania skutków finansowych projektowanych ustaw. Aktualizacja – 10 października 2024 r. (www.mf.gov.pl), Warszawa 2024.</w:t>
      </w:r>
    </w:p>
    <w:p w14:paraId="7C038CFF" w14:textId="77777777" w:rsidR="00801231" w:rsidRPr="00801231" w:rsidRDefault="00801231" w:rsidP="00D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F7C603" w14:textId="77777777" w:rsidR="00801231" w:rsidRPr="00801231" w:rsidRDefault="00801231" w:rsidP="00801231">
      <w:pPr>
        <w:pStyle w:val="Nagwek1"/>
        <w:keepNext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  <w:r w:rsidRPr="00801231">
        <w:rPr>
          <w:rFonts w:eastAsia="Times New Roman" w:cs="Arial"/>
          <w:b w:val="0"/>
          <w:sz w:val="22"/>
          <w:szCs w:val="22"/>
        </w:rPr>
        <w:t>Prognozę oparto o następujące założenia:</w:t>
      </w:r>
    </w:p>
    <w:p w14:paraId="62744F62" w14:textId="3D47C8F4" w:rsidR="00801231" w:rsidRPr="00801231" w:rsidRDefault="00801231" w:rsidP="00801231">
      <w:pPr>
        <w:pStyle w:val="Nagwek1"/>
        <w:keepNext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  <w:r w:rsidRPr="00801231">
        <w:rPr>
          <w:rFonts w:eastAsia="Times New Roman" w:cs="Arial"/>
          <w:b w:val="0"/>
          <w:sz w:val="22"/>
          <w:szCs w:val="22"/>
        </w:rPr>
        <w:t>-</w:t>
      </w:r>
      <w:r w:rsidRPr="00801231">
        <w:rPr>
          <w:rFonts w:eastAsia="Times New Roman" w:cs="Arial"/>
          <w:b w:val="0"/>
          <w:sz w:val="22"/>
          <w:szCs w:val="22"/>
        </w:rPr>
        <w:tab/>
        <w:t>dla roku 2025 przyjęto wartości wynikające z projektu budżetu;</w:t>
      </w:r>
    </w:p>
    <w:p w14:paraId="23164AD4" w14:textId="2368C62A" w:rsidR="00801231" w:rsidRPr="00801231" w:rsidRDefault="00801231" w:rsidP="00801231">
      <w:pPr>
        <w:pStyle w:val="Nagwek1"/>
        <w:keepNext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  <w:r w:rsidRPr="00801231">
        <w:rPr>
          <w:rFonts w:eastAsia="Times New Roman" w:cs="Arial"/>
          <w:b w:val="0"/>
          <w:sz w:val="22"/>
          <w:szCs w:val="22"/>
        </w:rPr>
        <w:t>-</w:t>
      </w:r>
      <w:r w:rsidRPr="00801231">
        <w:rPr>
          <w:rFonts w:eastAsia="Times New Roman" w:cs="Arial"/>
          <w:b w:val="0"/>
          <w:sz w:val="22"/>
          <w:szCs w:val="22"/>
        </w:rPr>
        <w:tab/>
        <w:t>dla lat 2026-2035 prognozę wykonano poprzez indeksację o wskaźniki: dynamiki średniorocznej inflacji (CPI), dynamiki realnej PKB oraz dynamiki realnej wynagrodzeń brutto w gospodarce narodowej.</w:t>
      </w:r>
    </w:p>
    <w:p w14:paraId="294173E5" w14:textId="77777777" w:rsidR="00801231" w:rsidRPr="00801231" w:rsidRDefault="00801231" w:rsidP="00801231">
      <w:pPr>
        <w:pStyle w:val="Nagwek1"/>
        <w:keepNext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  <w:r w:rsidRPr="00801231">
        <w:rPr>
          <w:rFonts w:eastAsia="Times New Roman" w:cs="Arial"/>
          <w:b w:val="0"/>
          <w:sz w:val="22"/>
          <w:szCs w:val="22"/>
        </w:rPr>
        <w:t>Podzielenie prognozy w powyższy sposób pozwala na realną ocenę możliwości inwestycyjno-kredytowych Gminy Lesko.</w:t>
      </w:r>
    </w:p>
    <w:p w14:paraId="0F0EA4CD" w14:textId="624A6A17" w:rsidR="00801231" w:rsidRPr="00801231" w:rsidRDefault="00801231" w:rsidP="00801231">
      <w:pPr>
        <w:pStyle w:val="Nagwek1"/>
        <w:keepNext/>
        <w:widowControl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  <w:r w:rsidRPr="00801231">
        <w:rPr>
          <w:rFonts w:eastAsia="Times New Roman" w:cs="Arial"/>
          <w:b w:val="0"/>
          <w:sz w:val="22"/>
          <w:szCs w:val="22"/>
        </w:rPr>
        <w:t xml:space="preserve">Zgodnie z przyjętym założeniem, dochody i wydatki bieżące w roku 2025 uwzględnione w WPF wynikają z wartości zawartych w </w:t>
      </w:r>
      <w:r w:rsidR="00AC5FF4">
        <w:rPr>
          <w:rFonts w:eastAsia="Times New Roman" w:cs="Arial"/>
          <w:b w:val="0"/>
          <w:sz w:val="22"/>
          <w:szCs w:val="22"/>
        </w:rPr>
        <w:t>uchwale budżetowej</w:t>
      </w:r>
      <w:r w:rsidRPr="00801231">
        <w:rPr>
          <w:rFonts w:eastAsia="Times New Roman" w:cs="Arial"/>
          <w:b w:val="0"/>
          <w:sz w:val="22"/>
          <w:szCs w:val="22"/>
        </w:rPr>
        <w:t xml:space="preserve"> na 2025 rok. Od 2026 roku dochody i wydatki bieżące ustalono za pomocą wskaźników inflacji, wskaźnika dynamiki PKB oraz wskaźnika dynamiki realnej wynagrodzeń brutto. W tym celu, posłużono się metodą indeksacji wartości bazowych o odpowiednio przypisany dla każdej kategorii budżetowej wskaźnik. Waga </w:t>
      </w:r>
      <w:r w:rsidRPr="00801231">
        <w:rPr>
          <w:rFonts w:eastAsia="Times New Roman" w:cs="Arial"/>
          <w:b w:val="0"/>
          <w:sz w:val="22"/>
          <w:szCs w:val="22"/>
        </w:rPr>
        <w:lastRenderedPageBreak/>
        <w:t>zmiennej makroekonomicznej oznacza w jakim stopniu dochody lub wydatki zależą od poziomu wskaźnika z danego roku. Indeksowana zostaje wartość na rok przyszły.</w:t>
      </w:r>
    </w:p>
    <w:p w14:paraId="6C62BCCE" w14:textId="77777777" w:rsidR="00801231" w:rsidRPr="00801231" w:rsidRDefault="00801231" w:rsidP="00801231">
      <w:pPr>
        <w:pStyle w:val="Nagwek1"/>
        <w:keepNext/>
        <w:widowControl/>
        <w:spacing w:after="160" w:line="360" w:lineRule="auto"/>
        <w:jc w:val="both"/>
        <w:rPr>
          <w:rFonts w:eastAsia="Times New Roman" w:cs="Arial"/>
          <w:b w:val="0"/>
          <w:sz w:val="22"/>
          <w:szCs w:val="22"/>
        </w:rPr>
      </w:pPr>
    </w:p>
    <w:p w14:paraId="0DBA1AEC" w14:textId="3FD513BB" w:rsidR="00C515D6" w:rsidRPr="008668EA" w:rsidRDefault="00C515D6" w:rsidP="00801231">
      <w:pPr>
        <w:pStyle w:val="Nagwek1"/>
        <w:keepNext/>
        <w:widowControl/>
        <w:spacing w:after="160" w:line="360" w:lineRule="auto"/>
        <w:jc w:val="both"/>
        <w:rPr>
          <w:rFonts w:cs="Arial"/>
          <w:sz w:val="24"/>
        </w:rPr>
      </w:pPr>
      <w:r w:rsidRPr="008668EA">
        <w:rPr>
          <w:rFonts w:cs="Arial"/>
          <w:sz w:val="24"/>
        </w:rPr>
        <w:t>1. Dochody</w:t>
      </w:r>
    </w:p>
    <w:p w14:paraId="37A79019" w14:textId="77777777" w:rsidR="00C515D6" w:rsidRPr="008668EA" w:rsidRDefault="00C515D6" w:rsidP="00D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68EA">
        <w:rPr>
          <w:rFonts w:ascii="Arial" w:hAnsi="Arial" w:cs="Arial"/>
          <w:sz w:val="22"/>
          <w:szCs w:val="22"/>
        </w:rPr>
        <w:t>Prognozy dochodów Gminy Lesko dokonano w podziałach merytorycznych, a następnie sklasyfikowano w podziały wymagane ustawowo. Podział merytoryczny został sporządzony za pomocą paragrafów klasyfikacji budżetowej i objął dochody bieżące i majątkowe.</w:t>
      </w:r>
    </w:p>
    <w:p w14:paraId="324FEA0C" w14:textId="77777777" w:rsidR="00C515D6" w:rsidRPr="00801231" w:rsidRDefault="00C515D6" w:rsidP="00D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Dochody bieżące prognozowano w podziale na:</w:t>
      </w:r>
    </w:p>
    <w:p w14:paraId="3ED29577" w14:textId="77777777" w:rsidR="00C515D6" w:rsidRPr="00801231" w:rsidRDefault="00C515D6" w:rsidP="00D600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dochody z tytułu udziału we wpływach z podatku dochodowego od osób fizycznych;</w:t>
      </w:r>
    </w:p>
    <w:p w14:paraId="2FBCDE88" w14:textId="77777777" w:rsidR="00C515D6" w:rsidRPr="00801231" w:rsidRDefault="00C515D6" w:rsidP="00D600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dochody z tytułu udziału we wpływach z podatku dochodowego od osób prawnych;</w:t>
      </w:r>
    </w:p>
    <w:p w14:paraId="7BB1DB3F" w14:textId="77777777" w:rsidR="00C515D6" w:rsidRPr="00801231" w:rsidRDefault="00C515D6" w:rsidP="00D600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subwencję ogólną;</w:t>
      </w:r>
    </w:p>
    <w:p w14:paraId="713509E7" w14:textId="77777777" w:rsidR="00C515D6" w:rsidRPr="00801231" w:rsidRDefault="00C515D6" w:rsidP="00D600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dotacje i środki przeznaczone na cele bieżące;</w:t>
      </w:r>
    </w:p>
    <w:p w14:paraId="1AC9D33D" w14:textId="79D28F11" w:rsidR="00C515D6" w:rsidRPr="00801231" w:rsidRDefault="00C515D6" w:rsidP="00D600A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pozostałe dochody (m. in.: podatki i opłaty lokalne, wpływy z usług, odsetki od środków na rachunkach bankowych), w tym: z podatku od nieruchomości.</w:t>
      </w:r>
    </w:p>
    <w:p w14:paraId="4BB9896D" w14:textId="77777777" w:rsidR="00C515D6" w:rsidRPr="00801231" w:rsidRDefault="00C515D6" w:rsidP="00D600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1231">
        <w:rPr>
          <w:rFonts w:ascii="Arial" w:hAnsi="Arial" w:cs="Arial"/>
          <w:sz w:val="22"/>
          <w:szCs w:val="22"/>
        </w:rPr>
        <w:t>Dochody majątkowe prognozowano w podziale na:</w:t>
      </w:r>
    </w:p>
    <w:p w14:paraId="27D9F244" w14:textId="77777777" w:rsidR="00C515D6" w:rsidRPr="008668EA" w:rsidRDefault="00C515D6" w:rsidP="00D600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668EA">
        <w:rPr>
          <w:rFonts w:ascii="Arial" w:hAnsi="Arial" w:cs="Arial"/>
          <w:sz w:val="22"/>
          <w:szCs w:val="22"/>
        </w:rPr>
        <w:t>dochody ze sprzedaży majątku;</w:t>
      </w:r>
    </w:p>
    <w:p w14:paraId="6F2FE21B" w14:textId="77777777" w:rsidR="00C515D6" w:rsidRPr="008668EA" w:rsidRDefault="00C515D6" w:rsidP="00D600A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8668EA">
        <w:rPr>
          <w:rFonts w:ascii="Arial" w:hAnsi="Arial" w:cs="Arial"/>
          <w:sz w:val="22"/>
          <w:szCs w:val="22"/>
        </w:rPr>
        <w:t>dotacje i środki przeznaczone na inwestycje.</w:t>
      </w:r>
    </w:p>
    <w:p w14:paraId="681BEE0E" w14:textId="77777777" w:rsidR="00701594" w:rsidRPr="000024A7" w:rsidRDefault="00701594" w:rsidP="007015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4A7">
        <w:rPr>
          <w:rFonts w:ascii="Arial" w:hAnsi="Arial" w:cs="Arial"/>
          <w:b/>
          <w:sz w:val="22"/>
          <w:szCs w:val="22"/>
        </w:rPr>
        <w:t>1.1. Dochody bieżące</w:t>
      </w:r>
    </w:p>
    <w:p w14:paraId="3DF7CFD7" w14:textId="3E65F974" w:rsidR="00AE18F1" w:rsidRPr="000024A7" w:rsidRDefault="00701594" w:rsidP="0070159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0024A7">
        <w:rPr>
          <w:rFonts w:ascii="Arial" w:hAnsi="Arial" w:cs="Arial"/>
          <w:bCs/>
          <w:sz w:val="22"/>
          <w:szCs w:val="22"/>
        </w:rPr>
        <w:t>Uwzględniając dotychczasowe kształtowanie się dochodów budżetu Gminy Lesko oraz przewidywania na następne lata, w poszczególnych kategoriach dochodów bieżących pos</w:t>
      </w:r>
      <w:r w:rsidR="006C0221" w:rsidRPr="000024A7">
        <w:rPr>
          <w:rFonts w:ascii="Arial" w:hAnsi="Arial" w:cs="Arial"/>
          <w:bCs/>
          <w:sz w:val="22"/>
          <w:szCs w:val="22"/>
        </w:rPr>
        <w:t>ł</w:t>
      </w:r>
      <w:r w:rsidRPr="000024A7">
        <w:rPr>
          <w:rFonts w:ascii="Arial" w:hAnsi="Arial" w:cs="Arial"/>
          <w:bCs/>
          <w:sz w:val="22"/>
          <w:szCs w:val="22"/>
        </w:rPr>
        <w:t xml:space="preserve">użono się metodą indeksacji wartości bazowych o odpowiednio przypisany dla każdej kategorii budżetowej wskaźnik. </w:t>
      </w:r>
    </w:p>
    <w:p w14:paraId="07386DBC" w14:textId="691FB2B3" w:rsidR="006C0221" w:rsidRPr="000024A7" w:rsidRDefault="004A1156" w:rsidP="006C022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0024A7">
        <w:rPr>
          <w:rFonts w:ascii="Arial" w:hAnsi="Arial" w:cs="Arial"/>
          <w:bCs/>
          <w:sz w:val="22"/>
          <w:szCs w:val="22"/>
        </w:rPr>
        <w:t>Prognozę dochodów opracowano na podstawie następujących danych:</w:t>
      </w:r>
    </w:p>
    <w:p w14:paraId="7BE58280" w14:textId="77777777" w:rsidR="00FD330D" w:rsidRPr="000024A7" w:rsidRDefault="00FD330D" w:rsidP="00FD330D">
      <w:pPr>
        <w:pStyle w:val="Nagwek3"/>
        <w:spacing w:after="16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024A7">
        <w:rPr>
          <w:rFonts w:ascii="Arial" w:hAnsi="Arial" w:cs="Arial"/>
          <w:b/>
          <w:bCs/>
          <w:color w:val="auto"/>
          <w:sz w:val="22"/>
          <w:szCs w:val="22"/>
        </w:rPr>
        <w:t>Udział w podatkach centralnych</w:t>
      </w:r>
    </w:p>
    <w:p w14:paraId="2ECC6ED9" w14:textId="77777777" w:rsidR="00FD330D" w:rsidRPr="000024A7" w:rsidRDefault="00FD330D" w:rsidP="00FD33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24A7">
        <w:rPr>
          <w:rFonts w:ascii="Arial" w:hAnsi="Arial" w:cs="Arial"/>
          <w:sz w:val="22"/>
          <w:szCs w:val="22"/>
        </w:rPr>
        <w:t>Jako że ta grupa dochodów pozostaje w bardzo silnym związku z sytuacją makroekonomiczną kraju, przy szacowaniu dochodów z tytułu udziałów w podatku dochodowym od osób fizycznych (PIT) oraz od osób prawnych (CIT) w okresie prognozy wzięto pod uwagę prognozowane wskaźniki makroekonomiczne.</w:t>
      </w:r>
    </w:p>
    <w:p w14:paraId="73C54888" w14:textId="77777777" w:rsidR="00FD330D" w:rsidRPr="000024A7" w:rsidRDefault="00FD330D" w:rsidP="00FD330D">
      <w:pPr>
        <w:pStyle w:val="Nagwek3"/>
        <w:spacing w:after="160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0024A7">
        <w:rPr>
          <w:rFonts w:ascii="Arial" w:hAnsi="Arial" w:cs="Arial"/>
          <w:b/>
          <w:bCs/>
          <w:color w:val="auto"/>
          <w:sz w:val="22"/>
          <w:szCs w:val="22"/>
        </w:rPr>
        <w:t>Subwencje i dotacje na zadania bieżące</w:t>
      </w:r>
    </w:p>
    <w:p w14:paraId="2B0C01A3" w14:textId="5F0C998F" w:rsidR="00FD330D" w:rsidRPr="008668EA" w:rsidRDefault="00FD330D" w:rsidP="00FD33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24A7">
        <w:rPr>
          <w:rFonts w:ascii="Arial" w:hAnsi="Arial" w:cs="Arial"/>
          <w:sz w:val="22"/>
          <w:szCs w:val="22"/>
        </w:rPr>
        <w:t>Planowaną kwotę subwencji na 202</w:t>
      </w:r>
      <w:r w:rsidR="008668EA" w:rsidRPr="000024A7">
        <w:rPr>
          <w:rFonts w:ascii="Arial" w:hAnsi="Arial" w:cs="Arial"/>
          <w:sz w:val="22"/>
          <w:szCs w:val="22"/>
        </w:rPr>
        <w:t>5</w:t>
      </w:r>
      <w:r w:rsidRPr="000024A7">
        <w:rPr>
          <w:rFonts w:ascii="Arial" w:hAnsi="Arial" w:cs="Arial"/>
          <w:sz w:val="22"/>
          <w:szCs w:val="22"/>
        </w:rPr>
        <w:t xml:space="preserve"> rok przyjęto w oparciu o informacje przekazane przez Ministra Finansów</w:t>
      </w:r>
      <w:r w:rsidRPr="000024A7">
        <w:t xml:space="preserve"> </w:t>
      </w:r>
      <w:r w:rsidRPr="000024A7">
        <w:rPr>
          <w:rFonts w:ascii="Arial" w:hAnsi="Arial" w:cs="Arial"/>
          <w:sz w:val="22"/>
          <w:szCs w:val="22"/>
        </w:rPr>
        <w:t xml:space="preserve">(pismo </w:t>
      </w:r>
      <w:r w:rsidR="008668EA" w:rsidRPr="000024A7">
        <w:rPr>
          <w:rFonts w:ascii="Arial" w:hAnsi="Arial" w:cs="Arial"/>
          <w:sz w:val="22"/>
          <w:szCs w:val="22"/>
        </w:rPr>
        <w:t xml:space="preserve">ST3.4750.14.2024 z dnia 14 </w:t>
      </w:r>
      <w:r w:rsidR="008668EA" w:rsidRPr="008668EA">
        <w:rPr>
          <w:rFonts w:ascii="Arial" w:hAnsi="Arial" w:cs="Arial"/>
          <w:sz w:val="22"/>
          <w:szCs w:val="22"/>
        </w:rPr>
        <w:t>października 2024 r</w:t>
      </w:r>
      <w:r w:rsidRPr="008668EA">
        <w:rPr>
          <w:rFonts w:ascii="Arial" w:hAnsi="Arial" w:cs="Arial"/>
          <w:sz w:val="22"/>
          <w:szCs w:val="22"/>
        </w:rPr>
        <w:t>), natomiast</w:t>
      </w:r>
      <w:r w:rsidRPr="008668EA">
        <w:t xml:space="preserve"> </w:t>
      </w:r>
      <w:r w:rsidRPr="008668EA">
        <w:rPr>
          <w:rFonts w:ascii="Arial" w:hAnsi="Arial" w:cs="Arial"/>
          <w:sz w:val="22"/>
          <w:szCs w:val="22"/>
        </w:rPr>
        <w:t xml:space="preserve">dotacji celowych z budżetu państwa (innych niż środki na dofinansowanie realizacji projektów europejskich) na podstawie danych otrzymanych od Wojewody Podkarpackiego </w:t>
      </w:r>
      <w:r w:rsidR="008668EA" w:rsidRPr="008668EA">
        <w:rPr>
          <w:rFonts w:ascii="Arial" w:hAnsi="Arial" w:cs="Arial"/>
          <w:sz w:val="22"/>
          <w:szCs w:val="22"/>
        </w:rPr>
        <w:t>(F</w:t>
      </w:r>
      <w:r w:rsidR="00151632">
        <w:rPr>
          <w:rFonts w:ascii="Arial" w:hAnsi="Arial" w:cs="Arial"/>
          <w:sz w:val="22"/>
          <w:szCs w:val="22"/>
        </w:rPr>
        <w:t> </w:t>
      </w:r>
      <w:r w:rsidR="008668EA" w:rsidRPr="008668EA">
        <w:rPr>
          <w:rFonts w:ascii="Arial" w:hAnsi="Arial" w:cs="Arial"/>
          <w:sz w:val="22"/>
          <w:szCs w:val="22"/>
        </w:rPr>
        <w:t xml:space="preserve">I.3110.23.2024 z dnia 24 października 2024 r.) i Krajowego Biura Wyborczego w Krośnie </w:t>
      </w:r>
      <w:r w:rsidR="008668EA" w:rsidRPr="008668EA">
        <w:rPr>
          <w:rFonts w:ascii="Arial" w:hAnsi="Arial" w:cs="Arial"/>
          <w:sz w:val="22"/>
          <w:szCs w:val="22"/>
        </w:rPr>
        <w:lastRenderedPageBreak/>
        <w:t xml:space="preserve">(DKO-3113.2.2024 z dnia 22 października 2024 r.). </w:t>
      </w:r>
      <w:r w:rsidRPr="008668EA">
        <w:rPr>
          <w:rFonts w:ascii="Arial" w:hAnsi="Arial" w:cs="Arial"/>
          <w:sz w:val="22"/>
          <w:szCs w:val="22"/>
        </w:rPr>
        <w:t>W kolejnych latach prognozy założono wzrost kwoty otrzymywanych dotychczas cyklicznych subwencji i dotacji celowych z budżetu</w:t>
      </w:r>
      <w:r w:rsidR="00151632" w:rsidRPr="00151632">
        <w:t xml:space="preserve"> </w:t>
      </w:r>
      <w:r w:rsidR="00151632" w:rsidRPr="00151632">
        <w:rPr>
          <w:rFonts w:ascii="Arial" w:hAnsi="Arial" w:cs="Arial"/>
          <w:sz w:val="22"/>
          <w:szCs w:val="22"/>
        </w:rPr>
        <w:t>państwa w oparciu o prognozowane wskaźniki makroekonomiczne</w:t>
      </w:r>
      <w:r w:rsidR="00151632">
        <w:rPr>
          <w:rFonts w:ascii="Arial" w:hAnsi="Arial" w:cs="Arial"/>
          <w:sz w:val="22"/>
          <w:szCs w:val="22"/>
        </w:rPr>
        <w:t>.</w:t>
      </w:r>
      <w:r w:rsidRPr="008668EA">
        <w:rPr>
          <w:rFonts w:ascii="Arial" w:hAnsi="Arial" w:cs="Arial"/>
          <w:sz w:val="22"/>
          <w:szCs w:val="22"/>
        </w:rPr>
        <w:t xml:space="preserve"> </w:t>
      </w:r>
    </w:p>
    <w:p w14:paraId="02673F45" w14:textId="5E693CC7" w:rsidR="006C0221" w:rsidRPr="008668EA" w:rsidRDefault="00701594" w:rsidP="006C022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668EA">
        <w:rPr>
          <w:rFonts w:ascii="Arial" w:hAnsi="Arial" w:cs="Arial"/>
          <w:b/>
          <w:bCs/>
          <w:sz w:val="22"/>
          <w:szCs w:val="22"/>
        </w:rPr>
        <w:t>Podat</w:t>
      </w:r>
      <w:r w:rsidR="00D97077" w:rsidRPr="008668EA">
        <w:rPr>
          <w:rFonts w:ascii="Arial" w:hAnsi="Arial" w:cs="Arial"/>
          <w:b/>
          <w:bCs/>
          <w:sz w:val="22"/>
          <w:szCs w:val="22"/>
        </w:rPr>
        <w:t>e</w:t>
      </w:r>
      <w:r w:rsidRPr="008668EA">
        <w:rPr>
          <w:rFonts w:ascii="Arial" w:hAnsi="Arial" w:cs="Arial"/>
          <w:b/>
          <w:bCs/>
          <w:sz w:val="22"/>
          <w:szCs w:val="22"/>
        </w:rPr>
        <w:t xml:space="preserve">k </w:t>
      </w:r>
      <w:r w:rsidR="00D97077" w:rsidRPr="008668EA">
        <w:rPr>
          <w:rFonts w:ascii="Arial" w:hAnsi="Arial" w:cs="Arial"/>
          <w:b/>
          <w:bCs/>
          <w:sz w:val="22"/>
          <w:szCs w:val="22"/>
        </w:rPr>
        <w:t>od nieruchomości (</w:t>
      </w:r>
      <w:r w:rsidRPr="008668EA">
        <w:rPr>
          <w:rFonts w:ascii="Arial" w:hAnsi="Arial" w:cs="Arial"/>
          <w:b/>
          <w:bCs/>
          <w:sz w:val="22"/>
          <w:szCs w:val="22"/>
        </w:rPr>
        <w:t>oraz  rolny i leśny</w:t>
      </w:r>
      <w:r w:rsidR="00D97077" w:rsidRPr="008668EA">
        <w:rPr>
          <w:rFonts w:ascii="Arial" w:hAnsi="Arial" w:cs="Arial"/>
          <w:b/>
          <w:bCs/>
          <w:sz w:val="22"/>
          <w:szCs w:val="22"/>
        </w:rPr>
        <w:t>)</w:t>
      </w:r>
    </w:p>
    <w:p w14:paraId="2563F33B" w14:textId="4ED4538B" w:rsidR="006C0221" w:rsidRPr="008668EA" w:rsidRDefault="006C0221" w:rsidP="006C0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68EA">
        <w:rPr>
          <w:rFonts w:ascii="Arial" w:hAnsi="Arial" w:cs="Arial"/>
          <w:sz w:val="22"/>
          <w:szCs w:val="22"/>
        </w:rPr>
        <w:t>Stosownie do przepisów ustawy o podatkach i opłatach lokalnych, wysokość stawek podatku od nieruchomości</w:t>
      </w:r>
      <w:r w:rsidRPr="008668EA">
        <w:t xml:space="preserve"> </w:t>
      </w:r>
      <w:r w:rsidRPr="008668EA">
        <w:rPr>
          <w:rFonts w:ascii="Arial" w:hAnsi="Arial" w:cs="Arial"/>
          <w:sz w:val="22"/>
          <w:szCs w:val="22"/>
        </w:rPr>
        <w:t xml:space="preserve">nie może przekroczyć górnych granic stawek kwotowych ogłoszonych przez Ministra Finansów. </w:t>
      </w:r>
    </w:p>
    <w:p w14:paraId="17FFF7ED" w14:textId="31C2A7C8" w:rsidR="006C0221" w:rsidRPr="008668EA" w:rsidRDefault="00151632" w:rsidP="006C0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1632">
        <w:rPr>
          <w:rFonts w:ascii="Arial" w:hAnsi="Arial" w:cs="Arial"/>
          <w:sz w:val="22"/>
          <w:szCs w:val="22"/>
        </w:rPr>
        <w:t>W roku budżetowym wpływy z tytułu podatku od nieruchomości zaplanowano w oparciu o</w:t>
      </w:r>
      <w:r>
        <w:rPr>
          <w:rFonts w:ascii="Arial" w:hAnsi="Arial" w:cs="Arial"/>
          <w:sz w:val="22"/>
          <w:szCs w:val="22"/>
        </w:rPr>
        <w:t> </w:t>
      </w:r>
      <w:r w:rsidRPr="00151632">
        <w:rPr>
          <w:rFonts w:ascii="Arial" w:hAnsi="Arial" w:cs="Arial"/>
          <w:sz w:val="22"/>
          <w:szCs w:val="22"/>
        </w:rPr>
        <w:t>planowane na 2025 r. stawki podatku od nieruchomości oraz zasób nieruchomości Gminy Lesko, który stanowi przedmiot opodatkowania. Wysokość wpływów z podatku od nieruchomości na 2025 r. ustalono więc na poziomie 6</w:t>
      </w:r>
      <w:r w:rsidR="00913186">
        <w:rPr>
          <w:rFonts w:ascii="Arial" w:hAnsi="Arial" w:cs="Arial"/>
          <w:sz w:val="22"/>
          <w:szCs w:val="22"/>
        </w:rPr>
        <w:t> 482.</w:t>
      </w:r>
      <w:r w:rsidRPr="00151632">
        <w:rPr>
          <w:rFonts w:ascii="Arial" w:hAnsi="Arial" w:cs="Arial"/>
          <w:sz w:val="22"/>
          <w:szCs w:val="22"/>
        </w:rPr>
        <w:t>000,00 zł</w:t>
      </w:r>
      <w:r>
        <w:rPr>
          <w:rFonts w:ascii="Arial" w:hAnsi="Arial" w:cs="Arial"/>
          <w:sz w:val="22"/>
          <w:szCs w:val="22"/>
        </w:rPr>
        <w:t xml:space="preserve">. </w:t>
      </w:r>
      <w:r w:rsidR="006C0221" w:rsidRPr="008668EA">
        <w:rPr>
          <w:rFonts w:ascii="Arial" w:hAnsi="Arial" w:cs="Arial"/>
          <w:sz w:val="22"/>
          <w:szCs w:val="22"/>
        </w:rPr>
        <w:t>W latach następnych zakłada się wzrostowy trend wpływów z tego podatku i</w:t>
      </w:r>
      <w:r w:rsidR="00D97077" w:rsidRPr="008668EA">
        <w:rPr>
          <w:rFonts w:ascii="Arial" w:hAnsi="Arial" w:cs="Arial"/>
          <w:sz w:val="22"/>
          <w:szCs w:val="22"/>
        </w:rPr>
        <w:t> </w:t>
      </w:r>
      <w:r w:rsidR="006C0221" w:rsidRPr="008668EA">
        <w:rPr>
          <w:rFonts w:ascii="Arial" w:hAnsi="Arial" w:cs="Arial"/>
          <w:sz w:val="22"/>
          <w:szCs w:val="22"/>
        </w:rPr>
        <w:t>zwiększanie dochodów będących konsekwencją planowanego wzrostu stawek podatkowych oraz corocznego przyrostu przedmiotów opodatkowania związanych z prowadzeniem działalności gospodarczej oraz budynków mieszkalnych.</w:t>
      </w:r>
    </w:p>
    <w:p w14:paraId="66328C68" w14:textId="51D6F053" w:rsidR="00701594" w:rsidRPr="000024A7" w:rsidRDefault="00701594" w:rsidP="006C022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68EA">
        <w:rPr>
          <w:rFonts w:ascii="Arial" w:hAnsi="Arial" w:cs="Arial"/>
          <w:sz w:val="22"/>
          <w:szCs w:val="22"/>
        </w:rPr>
        <w:t xml:space="preserve">W przypadku podatku rolnego i leśnego ustalenia wysokości dochodów dokonano przy zastosowaniu ogłoszonych stawek za 1 dt żyta i za 1 m³ drewna. Wzięto pod uwagę także </w:t>
      </w:r>
      <w:r w:rsidRPr="000024A7">
        <w:rPr>
          <w:rFonts w:ascii="Arial" w:hAnsi="Arial" w:cs="Arial"/>
          <w:sz w:val="22"/>
          <w:szCs w:val="22"/>
        </w:rPr>
        <w:t>ściągalność podatków i powstające zaległości.</w:t>
      </w:r>
    </w:p>
    <w:p w14:paraId="44FDB568" w14:textId="77777777" w:rsidR="00062D9C" w:rsidRPr="000024A7" w:rsidRDefault="00062D9C" w:rsidP="006C022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A5FF76" w14:textId="0F5A2216" w:rsidR="004A1156" w:rsidRPr="004F64F3" w:rsidRDefault="00062D9C" w:rsidP="00D9707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4A7">
        <w:rPr>
          <w:rFonts w:ascii="Arial" w:hAnsi="Arial" w:cs="Arial"/>
          <w:b/>
          <w:sz w:val="22"/>
          <w:szCs w:val="22"/>
        </w:rPr>
        <w:t xml:space="preserve">1.2. </w:t>
      </w:r>
      <w:r w:rsidR="00357F76" w:rsidRPr="004F64F3">
        <w:rPr>
          <w:rFonts w:ascii="Arial" w:hAnsi="Arial" w:cs="Arial"/>
          <w:b/>
          <w:sz w:val="22"/>
          <w:szCs w:val="22"/>
        </w:rPr>
        <w:t>Dochody majątkowe</w:t>
      </w:r>
    </w:p>
    <w:p w14:paraId="4124033F" w14:textId="585871B2" w:rsidR="00305E27" w:rsidRDefault="000F3280" w:rsidP="00357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 202</w:t>
      </w:r>
      <w:r w:rsidR="008668EA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r. zaplanowano </w:t>
      </w:r>
      <w:r w:rsidR="001E71C2" w:rsidRPr="004F64F3">
        <w:rPr>
          <w:rFonts w:ascii="Arial" w:hAnsi="Arial" w:cs="Arial"/>
          <w:sz w:val="22"/>
          <w:szCs w:val="22"/>
        </w:rPr>
        <w:t xml:space="preserve"> </w:t>
      </w:r>
      <w:r w:rsidR="00E851D0" w:rsidRPr="004F64F3">
        <w:rPr>
          <w:rFonts w:ascii="Arial" w:hAnsi="Arial" w:cs="Arial"/>
          <w:sz w:val="22"/>
          <w:szCs w:val="22"/>
        </w:rPr>
        <w:t>dochody</w:t>
      </w:r>
      <w:r w:rsidR="001E71C2" w:rsidRPr="004F64F3">
        <w:rPr>
          <w:rFonts w:ascii="Arial" w:hAnsi="Arial" w:cs="Arial"/>
          <w:sz w:val="22"/>
          <w:szCs w:val="22"/>
        </w:rPr>
        <w:t xml:space="preserve"> majątkowe w ł</w:t>
      </w:r>
      <w:r w:rsidR="00E851D0" w:rsidRPr="004F64F3">
        <w:rPr>
          <w:rFonts w:ascii="Arial" w:hAnsi="Arial" w:cs="Arial"/>
          <w:sz w:val="22"/>
          <w:szCs w:val="22"/>
        </w:rPr>
        <w:t>ą</w:t>
      </w:r>
      <w:r w:rsidR="001E71C2" w:rsidRPr="004F64F3">
        <w:rPr>
          <w:rFonts w:ascii="Arial" w:hAnsi="Arial" w:cs="Arial"/>
          <w:sz w:val="22"/>
          <w:szCs w:val="22"/>
        </w:rPr>
        <w:t xml:space="preserve">cznej kwocie </w:t>
      </w:r>
      <w:r w:rsidR="00382BB9">
        <w:rPr>
          <w:rFonts w:ascii="Arial" w:hAnsi="Arial" w:cs="Arial"/>
          <w:sz w:val="22"/>
          <w:szCs w:val="22"/>
        </w:rPr>
        <w:t>20.</w:t>
      </w:r>
      <w:r w:rsidR="008B2097">
        <w:rPr>
          <w:rFonts w:ascii="Arial" w:hAnsi="Arial" w:cs="Arial"/>
          <w:sz w:val="22"/>
          <w:szCs w:val="22"/>
        </w:rPr>
        <w:t>523.970,07</w:t>
      </w:r>
      <w:r w:rsidR="008668EA" w:rsidRPr="004F64F3">
        <w:rPr>
          <w:rFonts w:ascii="Arial" w:hAnsi="Arial" w:cs="Arial"/>
          <w:sz w:val="22"/>
          <w:szCs w:val="22"/>
        </w:rPr>
        <w:t xml:space="preserve"> </w:t>
      </w:r>
      <w:r w:rsidR="001E71C2" w:rsidRPr="004F64F3">
        <w:rPr>
          <w:rFonts w:ascii="Arial" w:hAnsi="Arial" w:cs="Arial"/>
          <w:sz w:val="22"/>
          <w:szCs w:val="22"/>
        </w:rPr>
        <w:t>zł</w:t>
      </w:r>
      <w:r w:rsidR="00305E27">
        <w:rPr>
          <w:rFonts w:ascii="Arial" w:hAnsi="Arial" w:cs="Arial"/>
          <w:sz w:val="22"/>
          <w:szCs w:val="22"/>
        </w:rPr>
        <w:t>.</w:t>
      </w:r>
    </w:p>
    <w:p w14:paraId="64FCDEFB" w14:textId="2F30B7A9" w:rsidR="00357F76" w:rsidRDefault="00305E27" w:rsidP="00357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5E27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>roku budżetowym</w:t>
      </w:r>
      <w:r w:rsidRPr="00305E27">
        <w:rPr>
          <w:rFonts w:ascii="Arial" w:hAnsi="Arial" w:cs="Arial"/>
          <w:sz w:val="22"/>
          <w:szCs w:val="22"/>
        </w:rPr>
        <w:t xml:space="preserve"> zaplanowano dotacje oraz środki przeznaczone na inwestycje w</w:t>
      </w:r>
      <w:r>
        <w:rPr>
          <w:rFonts w:ascii="Arial" w:hAnsi="Arial" w:cs="Arial"/>
          <w:sz w:val="22"/>
          <w:szCs w:val="22"/>
        </w:rPr>
        <w:t> </w:t>
      </w:r>
      <w:r w:rsidRPr="00305E27">
        <w:rPr>
          <w:rFonts w:ascii="Arial" w:hAnsi="Arial" w:cs="Arial"/>
          <w:sz w:val="22"/>
          <w:szCs w:val="22"/>
        </w:rPr>
        <w:t>wysokości 1</w:t>
      </w:r>
      <w:r w:rsidR="008B2097">
        <w:rPr>
          <w:rFonts w:ascii="Arial" w:hAnsi="Arial" w:cs="Arial"/>
          <w:sz w:val="22"/>
          <w:szCs w:val="22"/>
        </w:rPr>
        <w:t>9.323.970</w:t>
      </w:r>
      <w:r w:rsidRPr="00305E27">
        <w:rPr>
          <w:rFonts w:ascii="Arial" w:hAnsi="Arial" w:cs="Arial"/>
          <w:sz w:val="22"/>
          <w:szCs w:val="22"/>
        </w:rPr>
        <w:t>,07 zł, które wiążą się z uzyskaniem bezzwrotnego dofinansowania na realizację zadań przedstawionych m.in. w załączniku nr 2 do Wieloletniej Prognozy Finansowej</w:t>
      </w:r>
      <w:r w:rsidR="001E71C2" w:rsidRPr="004F64F3">
        <w:rPr>
          <w:rFonts w:ascii="Arial" w:hAnsi="Arial" w:cs="Arial"/>
          <w:sz w:val="22"/>
          <w:szCs w:val="22"/>
        </w:rPr>
        <w:t xml:space="preserve"> </w:t>
      </w:r>
      <w:r w:rsidR="00357F76" w:rsidRPr="004F64F3">
        <w:rPr>
          <w:rFonts w:ascii="Arial" w:hAnsi="Arial" w:cs="Arial"/>
          <w:sz w:val="22"/>
          <w:szCs w:val="22"/>
        </w:rPr>
        <w:t>tj:</w:t>
      </w:r>
    </w:p>
    <w:p w14:paraId="34869D30" w14:textId="045B0011" w:rsidR="00382BB9" w:rsidRPr="00382BB9" w:rsidRDefault="00382BB9" w:rsidP="00357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382BB9">
        <w:rPr>
          <w:rFonts w:ascii="Arial" w:hAnsi="Arial" w:cs="Arial"/>
          <w:sz w:val="22"/>
          <w:szCs w:val="22"/>
        </w:rPr>
        <w:t>4.750.000,00 zł – na ”Poprawa infrastruktury drogowej w Gminie Lesko poprzez przebudowę dróg”</w:t>
      </w:r>
      <w:r w:rsidRPr="00382BB9">
        <w:rPr>
          <w:sz w:val="22"/>
          <w:szCs w:val="22"/>
        </w:rPr>
        <w:t xml:space="preserve"> </w:t>
      </w:r>
      <w:r w:rsidRPr="00382BB9">
        <w:rPr>
          <w:rFonts w:ascii="Arial" w:hAnsi="Arial" w:cs="Arial"/>
          <w:sz w:val="22"/>
          <w:szCs w:val="22"/>
        </w:rPr>
        <w:t>w ramach Rządowego Funduszu Polski Ład: Programu Inwestycji Strategicznych</w:t>
      </w:r>
    </w:p>
    <w:p w14:paraId="33EB5EA4" w14:textId="7B26BCD6" w:rsidR="004F64F3" w:rsidRPr="004F64F3" w:rsidRDefault="004F64F3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-</w:t>
      </w:r>
      <w:r w:rsidRPr="004F64F3">
        <w:rPr>
          <w:rFonts w:ascii="Arial" w:hAnsi="Arial" w:cs="Arial"/>
          <w:sz w:val="22"/>
          <w:szCs w:val="22"/>
        </w:rPr>
        <w:tab/>
        <w:t>5.700.000,00 zł –  na poprawę efektywności systemu selektywnej zbiórki odpadów w</w:t>
      </w:r>
      <w:r w:rsidR="000D3542">
        <w:rPr>
          <w:rFonts w:ascii="Arial" w:hAnsi="Arial" w:cs="Arial"/>
          <w:sz w:val="22"/>
          <w:szCs w:val="22"/>
        </w:rPr>
        <w:t> </w:t>
      </w:r>
      <w:r w:rsidRPr="004F64F3">
        <w:rPr>
          <w:rFonts w:ascii="Arial" w:hAnsi="Arial" w:cs="Arial"/>
          <w:sz w:val="22"/>
          <w:szCs w:val="22"/>
        </w:rPr>
        <w:t>gminie Lesko poprzez montaż elektronicznych wiat do segregacji” w ramach Rządowego Funduszu Polski Ład: Programu Inwestycji Strategicznych</w:t>
      </w:r>
    </w:p>
    <w:p w14:paraId="679A9B22" w14:textId="77777777" w:rsidR="004F64F3" w:rsidRPr="004F64F3" w:rsidRDefault="004F64F3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-</w:t>
      </w:r>
      <w:r w:rsidRPr="004F64F3">
        <w:rPr>
          <w:rFonts w:ascii="Arial" w:hAnsi="Arial" w:cs="Arial"/>
          <w:sz w:val="22"/>
          <w:szCs w:val="22"/>
        </w:rPr>
        <w:tab/>
        <w:t>1.960.000,00 zł - na „Rozbudowę remizy OSP w Średniej Wsi wraz z zakupem wyposażenia” w ramach Rządowego Funduszu Polski Ład: Programu Inwestycji Strategicznych.</w:t>
      </w:r>
    </w:p>
    <w:p w14:paraId="313E5439" w14:textId="77777777" w:rsidR="004F64F3" w:rsidRPr="004F64F3" w:rsidRDefault="004F64F3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-</w:t>
      </w:r>
      <w:r w:rsidRPr="004F64F3">
        <w:rPr>
          <w:rFonts w:ascii="Arial" w:hAnsi="Arial" w:cs="Arial"/>
          <w:sz w:val="22"/>
          <w:szCs w:val="22"/>
        </w:rPr>
        <w:tab/>
        <w:t>4.024.849,13 zł – na inwestycję pn.: „Modernizacja infrastruktury zaopatrzenia w wodę miejscowości Lesko” w ramach Funduszy Europejskich dla Podkarpacia 2021-2027</w:t>
      </w:r>
    </w:p>
    <w:p w14:paraId="3C6D5D0F" w14:textId="798B392D" w:rsidR="004F64F3" w:rsidRDefault="004F64F3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lastRenderedPageBreak/>
        <w:t>-</w:t>
      </w:r>
      <w:r w:rsidRPr="004F64F3">
        <w:rPr>
          <w:rFonts w:ascii="Arial" w:hAnsi="Arial" w:cs="Arial"/>
          <w:sz w:val="22"/>
          <w:szCs w:val="22"/>
        </w:rPr>
        <w:tab/>
        <w:t>2.502.120,94 zł  - na realizację inwestycji pn.: „Budowa odcinka sieci kanalizacji sanitarnej w Hoczwi i modernizacja 4 przepompowni ścieków w Gminie Lesko” w ramach projektu transgranicznego pn. „Ochrona zasobów wodnych poprzez rozwój infrastruktury kanalizacyjnej wspólnym wyzwaniem Gminy Lesko i miasta Khust w walce o czyste środowisko”, realizowanego z dofinansowaniem z Programu Interreg NEXT Polska-Ukraina 2021-2027</w:t>
      </w:r>
      <w:r w:rsidR="00305E27">
        <w:rPr>
          <w:rFonts w:ascii="Arial" w:hAnsi="Arial" w:cs="Arial"/>
          <w:sz w:val="22"/>
          <w:szCs w:val="22"/>
        </w:rPr>
        <w:t>.</w:t>
      </w:r>
    </w:p>
    <w:p w14:paraId="6EC3DEA7" w14:textId="55ADC35A" w:rsidR="00705BD5" w:rsidRDefault="00705BD5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387.000,00 zł</w:t>
      </w:r>
      <w:r w:rsidRPr="00705B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na </w:t>
      </w:r>
      <w:r w:rsidRPr="00705BD5">
        <w:rPr>
          <w:rFonts w:ascii="Arial" w:hAnsi="Arial" w:cs="Arial"/>
          <w:sz w:val="22"/>
          <w:szCs w:val="22"/>
        </w:rPr>
        <w:t>realizacj</w:t>
      </w:r>
      <w:r>
        <w:rPr>
          <w:rFonts w:ascii="Arial" w:hAnsi="Arial" w:cs="Arial"/>
          <w:sz w:val="22"/>
          <w:szCs w:val="22"/>
        </w:rPr>
        <w:t>ę</w:t>
      </w:r>
      <w:r w:rsidRPr="00705BD5">
        <w:rPr>
          <w:rFonts w:ascii="Arial" w:hAnsi="Arial" w:cs="Arial"/>
          <w:sz w:val="22"/>
          <w:szCs w:val="22"/>
        </w:rPr>
        <w:t xml:space="preserve"> programu priorytetowego „Ciepłe Mieszkanie”</w:t>
      </w:r>
      <w:r>
        <w:rPr>
          <w:rFonts w:ascii="Arial" w:hAnsi="Arial" w:cs="Arial"/>
          <w:sz w:val="22"/>
          <w:szCs w:val="22"/>
        </w:rPr>
        <w:t xml:space="preserve"> na podstawie umowy z </w:t>
      </w:r>
      <w:r w:rsidRPr="00705BD5">
        <w:rPr>
          <w:rFonts w:ascii="Arial" w:hAnsi="Arial" w:cs="Arial"/>
          <w:sz w:val="22"/>
          <w:szCs w:val="22"/>
        </w:rPr>
        <w:t>Wojewódzkim Funduszem Ochrony Środowiska i Gospodarki Wodnej w Rzeszowie</w:t>
      </w:r>
      <w:r>
        <w:rPr>
          <w:rFonts w:ascii="Arial" w:hAnsi="Arial" w:cs="Arial"/>
          <w:sz w:val="22"/>
          <w:szCs w:val="22"/>
        </w:rPr>
        <w:t>.</w:t>
      </w:r>
    </w:p>
    <w:p w14:paraId="1D963D98" w14:textId="1380AF90" w:rsidR="00305E27" w:rsidRPr="004F64F3" w:rsidRDefault="00305E27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5E27">
        <w:rPr>
          <w:rFonts w:ascii="Arial" w:hAnsi="Arial" w:cs="Arial"/>
          <w:sz w:val="22"/>
          <w:szCs w:val="22"/>
        </w:rPr>
        <w:t>Dotacje oraz środki na inwestycje zaplanowano również w latach 2026</w:t>
      </w:r>
      <w:r>
        <w:rPr>
          <w:rFonts w:ascii="Arial" w:hAnsi="Arial" w:cs="Arial"/>
          <w:sz w:val="22"/>
          <w:szCs w:val="22"/>
        </w:rPr>
        <w:t>-2035</w:t>
      </w:r>
      <w:r w:rsidRPr="00305E27">
        <w:rPr>
          <w:rFonts w:ascii="Arial" w:hAnsi="Arial" w:cs="Arial"/>
          <w:sz w:val="22"/>
          <w:szCs w:val="22"/>
        </w:rPr>
        <w:t xml:space="preserve"> w łącznej kwocie </w:t>
      </w:r>
      <w:r w:rsidRPr="00527734">
        <w:rPr>
          <w:rFonts w:ascii="Arial" w:hAnsi="Arial" w:cs="Arial"/>
          <w:sz w:val="22"/>
          <w:szCs w:val="22"/>
        </w:rPr>
        <w:t xml:space="preserve">13 489 133,93 zł. Nadal </w:t>
      </w:r>
      <w:r w:rsidRPr="00305E27">
        <w:rPr>
          <w:rFonts w:ascii="Arial" w:hAnsi="Arial" w:cs="Arial"/>
          <w:sz w:val="22"/>
          <w:szCs w:val="22"/>
        </w:rPr>
        <w:t>będą podejmowane działania w celu pozyskania środków na kolejne inwestycje, więc dochody z tego tytułu mogą być w przyszłości  znacznie wyższe.</w:t>
      </w:r>
    </w:p>
    <w:p w14:paraId="02E2A1DF" w14:textId="7842F992" w:rsidR="00357F76" w:rsidRPr="008668EA" w:rsidRDefault="00357F76" w:rsidP="004F64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Ponadto w 202</w:t>
      </w:r>
      <w:r w:rsidR="008668EA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r. i w latach następnych </w:t>
      </w:r>
      <w:r w:rsidRPr="008668EA">
        <w:rPr>
          <w:rFonts w:ascii="Arial" w:hAnsi="Arial" w:cs="Arial"/>
          <w:sz w:val="22"/>
          <w:szCs w:val="22"/>
        </w:rPr>
        <w:t>zaplanowano wpływy ze sprzedaży majątku</w:t>
      </w:r>
      <w:r w:rsidR="00EC6FF3" w:rsidRPr="008668EA">
        <w:rPr>
          <w:rFonts w:ascii="Arial" w:hAnsi="Arial" w:cs="Arial"/>
          <w:sz w:val="22"/>
          <w:szCs w:val="22"/>
        </w:rPr>
        <w:t xml:space="preserve"> </w:t>
      </w:r>
      <w:r w:rsidRPr="008668EA">
        <w:rPr>
          <w:rFonts w:ascii="Arial" w:hAnsi="Arial" w:cs="Arial"/>
          <w:sz w:val="22"/>
          <w:szCs w:val="22"/>
        </w:rPr>
        <w:t>uwzględniając dwa źródła:</w:t>
      </w:r>
    </w:p>
    <w:p w14:paraId="4B689A10" w14:textId="6FF5A82B" w:rsidR="00357F76" w:rsidRPr="004F64F3" w:rsidRDefault="00357F76" w:rsidP="00357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1)</w:t>
      </w:r>
      <w:r w:rsidRPr="004F64F3">
        <w:rPr>
          <w:rFonts w:ascii="Arial" w:hAnsi="Arial" w:cs="Arial"/>
          <w:sz w:val="22"/>
          <w:szCs w:val="22"/>
        </w:rPr>
        <w:tab/>
        <w:t>sprzedaż drewna  - dochody z tego tytułu zaplanowano na podstawie planu urządzenia lasu oraz cen rynkowych surowca tartacznego</w:t>
      </w:r>
      <w:r w:rsidR="00780C2D" w:rsidRPr="004F64F3">
        <w:rPr>
          <w:rFonts w:ascii="Arial" w:hAnsi="Arial" w:cs="Arial"/>
          <w:sz w:val="22"/>
          <w:szCs w:val="22"/>
        </w:rPr>
        <w:t xml:space="preserve"> </w:t>
      </w:r>
      <w:r w:rsidR="00EC6FF3" w:rsidRPr="004F64F3">
        <w:rPr>
          <w:rFonts w:ascii="Arial" w:hAnsi="Arial" w:cs="Arial"/>
          <w:sz w:val="22"/>
          <w:szCs w:val="22"/>
        </w:rPr>
        <w:t>-</w:t>
      </w:r>
      <w:r w:rsidR="00780C2D" w:rsidRPr="004F64F3">
        <w:rPr>
          <w:rFonts w:ascii="Arial" w:hAnsi="Arial" w:cs="Arial"/>
          <w:sz w:val="22"/>
          <w:szCs w:val="22"/>
        </w:rPr>
        <w:t xml:space="preserve"> </w:t>
      </w:r>
      <w:r w:rsidR="004F64F3" w:rsidRPr="004F64F3">
        <w:rPr>
          <w:rFonts w:ascii="Arial" w:hAnsi="Arial" w:cs="Arial"/>
          <w:sz w:val="22"/>
          <w:szCs w:val="22"/>
        </w:rPr>
        <w:t>800</w:t>
      </w:r>
      <w:r w:rsidR="00EC6FF3" w:rsidRPr="004F64F3">
        <w:rPr>
          <w:rFonts w:ascii="Arial" w:hAnsi="Arial" w:cs="Arial"/>
          <w:sz w:val="22"/>
          <w:szCs w:val="22"/>
        </w:rPr>
        <w:t>.000,00 zł</w:t>
      </w:r>
      <w:r w:rsidRPr="004F64F3">
        <w:rPr>
          <w:rFonts w:ascii="Arial" w:hAnsi="Arial" w:cs="Arial"/>
          <w:sz w:val="22"/>
          <w:szCs w:val="22"/>
        </w:rPr>
        <w:t>.</w:t>
      </w:r>
    </w:p>
    <w:p w14:paraId="09CB261A" w14:textId="6C455AF0" w:rsidR="00357F76" w:rsidRPr="004F64F3" w:rsidRDefault="00357F76" w:rsidP="00357F7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2)</w:t>
      </w:r>
      <w:r w:rsidRPr="004F64F3">
        <w:rPr>
          <w:rFonts w:ascii="Arial" w:hAnsi="Arial" w:cs="Arial"/>
          <w:sz w:val="22"/>
          <w:szCs w:val="22"/>
        </w:rPr>
        <w:tab/>
        <w:t>dochody ze sprzedaży nieruchomości oszacowano głównie</w:t>
      </w:r>
      <w:r w:rsidR="00EC6FF3" w:rsidRPr="004F64F3">
        <w:rPr>
          <w:rFonts w:ascii="Arial" w:hAnsi="Arial" w:cs="Arial"/>
          <w:sz w:val="22"/>
          <w:szCs w:val="22"/>
        </w:rPr>
        <w:t xml:space="preserve"> </w:t>
      </w:r>
      <w:r w:rsidRPr="004F64F3">
        <w:rPr>
          <w:rFonts w:ascii="Arial" w:hAnsi="Arial" w:cs="Arial"/>
          <w:sz w:val="22"/>
          <w:szCs w:val="22"/>
        </w:rPr>
        <w:t>w oparciu o podjęte dotychczas a niezrealizowane uchwały Rady Miejskiej dotyczące sprzedaży mienia ( m.in. sprzedaż lokali mieszkalnych i użytkowych oraz działek)</w:t>
      </w:r>
      <w:r w:rsidR="00EC6FF3" w:rsidRPr="004F64F3">
        <w:rPr>
          <w:rFonts w:ascii="Arial" w:hAnsi="Arial" w:cs="Arial"/>
          <w:sz w:val="22"/>
          <w:szCs w:val="22"/>
        </w:rPr>
        <w:t xml:space="preserve"> - 400.000,00 zł</w:t>
      </w:r>
      <w:r w:rsidRPr="004F64F3">
        <w:rPr>
          <w:rFonts w:ascii="Arial" w:hAnsi="Arial" w:cs="Arial"/>
          <w:sz w:val="22"/>
          <w:szCs w:val="22"/>
        </w:rPr>
        <w:t>.</w:t>
      </w:r>
    </w:p>
    <w:p w14:paraId="153D406C" w14:textId="77777777" w:rsidR="00062D9C" w:rsidRPr="004F64F3" w:rsidRDefault="00062D9C" w:rsidP="00062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Waloryzacji o wskaźniki makroekonomiczne nie poddano dochodów o charakterze majątkowym. Dochody majątkowe, w tym przede wszystkim dochody ze sprzedaży majątku pozbawione są regularności, a ich poziom uzależniony jest od czynników niezależnych, jak np. koniunktura na rynku nieruchomości.</w:t>
      </w:r>
    </w:p>
    <w:p w14:paraId="50A63AF2" w14:textId="63164E30" w:rsidR="00062D9C" w:rsidRDefault="00062D9C" w:rsidP="00062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 202</w:t>
      </w:r>
      <w:r w:rsidR="004F64F3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roku dochody ze sprzedaży majątku zaplanowano na poziomie 1 </w:t>
      </w:r>
      <w:r w:rsidR="004F64F3" w:rsidRPr="004F64F3">
        <w:rPr>
          <w:rFonts w:ascii="Arial" w:hAnsi="Arial" w:cs="Arial"/>
          <w:sz w:val="22"/>
          <w:szCs w:val="22"/>
        </w:rPr>
        <w:t>200</w:t>
      </w:r>
      <w:r w:rsidRPr="004F64F3">
        <w:rPr>
          <w:rFonts w:ascii="Arial" w:hAnsi="Arial" w:cs="Arial"/>
          <w:sz w:val="22"/>
          <w:szCs w:val="22"/>
        </w:rPr>
        <w:t xml:space="preserve"> 000,00 zł.</w:t>
      </w:r>
    </w:p>
    <w:p w14:paraId="6C87D5AF" w14:textId="2DEAC9EB" w:rsidR="00305E27" w:rsidRPr="004F64F3" w:rsidRDefault="00305E27" w:rsidP="00062D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5E27">
        <w:rPr>
          <w:rFonts w:ascii="Arial" w:hAnsi="Arial" w:cs="Arial"/>
          <w:sz w:val="22"/>
          <w:szCs w:val="22"/>
        </w:rPr>
        <w:t>Bazując na informacjach o wykonaniu dochodów majątkowych w poprzednich latach, należy stwierdzić, że zaplanowana kwota jest realna, ryzyko ich niewykonania jest minimalne, a sama sprzedaż mienia została zaplanowana przy dochowaniu najwyższej staranności.</w:t>
      </w:r>
    </w:p>
    <w:p w14:paraId="765A7D0A" w14:textId="1E917B72" w:rsidR="00C515D6" w:rsidRPr="000710EC" w:rsidRDefault="000710EC" w:rsidP="004A11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A1156" w:rsidRPr="00305E27">
        <w:rPr>
          <w:rFonts w:ascii="Arial" w:hAnsi="Arial" w:cs="Arial"/>
          <w:sz w:val="22"/>
          <w:szCs w:val="22"/>
        </w:rPr>
        <w:t xml:space="preserve"> 202</w:t>
      </w:r>
      <w:r w:rsidR="00305E27" w:rsidRPr="00305E2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roku </w:t>
      </w:r>
      <w:r w:rsidR="004A1156" w:rsidRPr="00305E27">
        <w:rPr>
          <w:rFonts w:ascii="Arial" w:hAnsi="Arial" w:cs="Arial"/>
          <w:sz w:val="22"/>
          <w:szCs w:val="22"/>
        </w:rPr>
        <w:t xml:space="preserve"> </w:t>
      </w:r>
      <w:r w:rsidR="00527734">
        <w:rPr>
          <w:rFonts w:ascii="Arial" w:hAnsi="Arial" w:cs="Arial"/>
          <w:sz w:val="22"/>
          <w:szCs w:val="22"/>
        </w:rPr>
        <w:t>zaplanowano dochody w kwocie 1.100.000,</w:t>
      </w:r>
      <w:r>
        <w:rPr>
          <w:rFonts w:ascii="Arial" w:hAnsi="Arial" w:cs="Arial"/>
          <w:sz w:val="22"/>
          <w:szCs w:val="22"/>
        </w:rPr>
        <w:t>00</w:t>
      </w:r>
      <w:r w:rsidR="00527734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 xml:space="preserve">, zaś w </w:t>
      </w:r>
      <w:r w:rsidRPr="000710EC">
        <w:rPr>
          <w:rFonts w:ascii="Arial" w:hAnsi="Arial" w:cs="Arial"/>
          <w:sz w:val="22"/>
          <w:szCs w:val="22"/>
        </w:rPr>
        <w:t xml:space="preserve">kolejnych latach </w:t>
      </w:r>
      <w:r>
        <w:rPr>
          <w:rFonts w:ascii="Arial" w:hAnsi="Arial" w:cs="Arial"/>
          <w:sz w:val="22"/>
          <w:szCs w:val="22"/>
        </w:rPr>
        <w:t>2027</w:t>
      </w:r>
      <w:r w:rsidR="004A1156" w:rsidRPr="00305E27">
        <w:rPr>
          <w:rFonts w:ascii="Arial" w:hAnsi="Arial" w:cs="Arial"/>
          <w:sz w:val="22"/>
          <w:szCs w:val="22"/>
        </w:rPr>
        <w:t xml:space="preserve">– </w:t>
      </w:r>
      <w:r w:rsidR="004A1156" w:rsidRPr="000710EC">
        <w:rPr>
          <w:rFonts w:ascii="Arial" w:hAnsi="Arial" w:cs="Arial"/>
          <w:sz w:val="22"/>
          <w:szCs w:val="22"/>
        </w:rPr>
        <w:t>203</w:t>
      </w:r>
      <w:r w:rsidR="00615F3F" w:rsidRPr="000710EC">
        <w:rPr>
          <w:rFonts w:ascii="Arial" w:hAnsi="Arial" w:cs="Arial"/>
          <w:sz w:val="22"/>
          <w:szCs w:val="22"/>
        </w:rPr>
        <w:t>5</w:t>
      </w:r>
      <w:r w:rsidR="004A1156" w:rsidRPr="000710EC">
        <w:rPr>
          <w:rFonts w:ascii="Arial" w:hAnsi="Arial" w:cs="Arial"/>
          <w:sz w:val="22"/>
          <w:szCs w:val="22"/>
        </w:rPr>
        <w:t xml:space="preserve"> przyjęto plan wpływów ze sprzedaży składników majątkowych ostrożnościowo na poziomie 800</w:t>
      </w:r>
      <w:r w:rsidR="00915EAE" w:rsidRPr="000710EC">
        <w:rPr>
          <w:rFonts w:ascii="Arial" w:hAnsi="Arial" w:cs="Arial"/>
          <w:sz w:val="22"/>
          <w:szCs w:val="22"/>
        </w:rPr>
        <w:t>.000,00 zł</w:t>
      </w:r>
      <w:r w:rsidR="004A1156" w:rsidRPr="000710EC">
        <w:rPr>
          <w:rFonts w:ascii="Arial" w:hAnsi="Arial" w:cs="Arial"/>
          <w:sz w:val="22"/>
          <w:szCs w:val="22"/>
        </w:rPr>
        <w:t>. rocznie</w:t>
      </w:r>
      <w:r w:rsidR="00305E27" w:rsidRPr="000710EC">
        <w:rPr>
          <w:rFonts w:ascii="Arial" w:hAnsi="Arial" w:cs="Arial"/>
          <w:sz w:val="22"/>
          <w:szCs w:val="22"/>
        </w:rPr>
        <w:t>.</w:t>
      </w:r>
      <w:r w:rsidR="00C515D6" w:rsidRPr="000710EC">
        <w:rPr>
          <w:rFonts w:ascii="Arial" w:hAnsi="Arial" w:cs="Arial"/>
          <w:sz w:val="22"/>
          <w:szCs w:val="22"/>
        </w:rPr>
        <w:t xml:space="preserve"> </w:t>
      </w:r>
    </w:p>
    <w:p w14:paraId="14A797B5" w14:textId="77777777" w:rsidR="004A1156" w:rsidRPr="000710EC" w:rsidRDefault="004A1156" w:rsidP="004A115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6A73E4" w14:textId="5D3AD71C" w:rsidR="00062D9C" w:rsidRPr="00F56BF6" w:rsidRDefault="008377DA" w:rsidP="00062D9C">
      <w:pPr>
        <w:pStyle w:val="Nagwek1"/>
        <w:keepNext/>
        <w:widowControl/>
        <w:spacing w:after="160" w:line="360" w:lineRule="auto"/>
        <w:rPr>
          <w:rFonts w:cs="Arial"/>
          <w:sz w:val="24"/>
        </w:rPr>
      </w:pPr>
      <w:r w:rsidRPr="00F56BF6">
        <w:rPr>
          <w:sz w:val="24"/>
        </w:rPr>
        <w:t>2.</w:t>
      </w:r>
      <w:r w:rsidR="00062D9C" w:rsidRPr="00F56BF6">
        <w:rPr>
          <w:rFonts w:cs="Arial"/>
          <w:sz w:val="24"/>
        </w:rPr>
        <w:t xml:space="preserve"> Wydatki</w:t>
      </w:r>
    </w:p>
    <w:p w14:paraId="6AEC9FFB" w14:textId="03B1998A" w:rsidR="00062D9C" w:rsidRPr="00F56BF6" w:rsidRDefault="00062D9C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Prognozy wydatków Gminy Lesko dokonano w podziale na kategorie wydatków bieżących i</w:t>
      </w:r>
      <w:r w:rsidR="00185041" w:rsidRPr="00F56BF6">
        <w:rPr>
          <w:rFonts w:ascii="Arial" w:hAnsi="Arial" w:cs="Arial"/>
          <w:sz w:val="22"/>
          <w:szCs w:val="22"/>
        </w:rPr>
        <w:t> </w:t>
      </w:r>
      <w:r w:rsidRPr="00F56BF6">
        <w:rPr>
          <w:rFonts w:ascii="Arial" w:hAnsi="Arial" w:cs="Arial"/>
          <w:sz w:val="22"/>
          <w:szCs w:val="22"/>
        </w:rPr>
        <w:t>wydatków majątkowych.</w:t>
      </w:r>
    </w:p>
    <w:p w14:paraId="12C25C31" w14:textId="77777777" w:rsidR="00062D9C" w:rsidRPr="00F56BF6" w:rsidRDefault="00062D9C" w:rsidP="00185041">
      <w:pPr>
        <w:pStyle w:val="Nagwek2"/>
        <w:spacing w:after="16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F56BF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2.1. Wydatki bieżące</w:t>
      </w:r>
    </w:p>
    <w:p w14:paraId="45578EF4" w14:textId="77777777" w:rsidR="00062D9C" w:rsidRPr="00F56BF6" w:rsidRDefault="00062D9C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Poziom prognozowanych wydatków bieżących zdeterminowany jest zakresem realizowanych zadań oraz możliwościami finansowymi. Priorytetem w zakresie planowania wydatków było zapewnienie odpowiednich środków na utrzymanie dotychczasowego zakresu i poziomu usług świadczonych na rzecz mieszkańców. Wydatki bieżące prognozowano w podziale na:</w:t>
      </w:r>
    </w:p>
    <w:p w14:paraId="4B140799" w14:textId="77777777" w:rsidR="00062D9C" w:rsidRPr="00F56BF6" w:rsidRDefault="00062D9C" w:rsidP="001850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wynagrodzenia i składki od nich naliczane;</w:t>
      </w:r>
    </w:p>
    <w:p w14:paraId="5A745411" w14:textId="77777777" w:rsidR="00062D9C" w:rsidRPr="00F56BF6" w:rsidRDefault="00062D9C" w:rsidP="001850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wydatki związane z obsługą zadłużenia, w tym odsetki i dyskonto;</w:t>
      </w:r>
    </w:p>
    <w:p w14:paraId="3BCA0810" w14:textId="77777777" w:rsidR="00062D9C" w:rsidRPr="00F56BF6" w:rsidRDefault="00062D9C" w:rsidP="0018504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pozostałe wydatki bieżące.</w:t>
      </w:r>
    </w:p>
    <w:p w14:paraId="5399FB32" w14:textId="50A41944" w:rsidR="005E64FB" w:rsidRPr="00F56BF6" w:rsidRDefault="00062D9C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>Uwzględniając dotychczasowe kształtowanie się wydatków budżetu Gminy Lesko oraz przewidywania na następne lata, w poszczególnych kategoriach wydatków bieżących posłużono się metodą indeksacji wartości bazowych o odpowiednio przypisany dla każdej kategorii budżetowej wskaźnik makroekonomiczny.</w:t>
      </w:r>
    </w:p>
    <w:p w14:paraId="75631665" w14:textId="77777777" w:rsidR="00185041" w:rsidRPr="00930290" w:rsidRDefault="00185041" w:rsidP="00185041">
      <w:pPr>
        <w:pStyle w:val="Nagwek3"/>
        <w:spacing w:after="16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930290">
        <w:rPr>
          <w:rFonts w:ascii="Arial" w:hAnsi="Arial" w:cs="Arial"/>
          <w:b/>
          <w:bCs/>
          <w:color w:val="auto"/>
          <w:sz w:val="22"/>
          <w:szCs w:val="22"/>
        </w:rPr>
        <w:t>Wynagrodzenia i pochodne od wynagrodzeń</w:t>
      </w:r>
    </w:p>
    <w:p w14:paraId="755F0E75" w14:textId="2586C44C" w:rsidR="00185041" w:rsidRPr="00930290" w:rsidRDefault="00185041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Zgodnie z założeniami przyjętymi przy prognozie dochodów, dla wydatków bieżących w roku 202</w:t>
      </w:r>
      <w:r w:rsidR="004F64F3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przyjęto wartości wynikające z </w:t>
      </w:r>
      <w:r w:rsidR="00FC2BA9">
        <w:rPr>
          <w:rFonts w:ascii="Arial" w:hAnsi="Arial" w:cs="Arial"/>
          <w:sz w:val="22"/>
          <w:szCs w:val="22"/>
        </w:rPr>
        <w:t>uchwały budżetowej</w:t>
      </w:r>
      <w:r w:rsidRPr="004F64F3">
        <w:rPr>
          <w:rFonts w:ascii="Arial" w:hAnsi="Arial" w:cs="Arial"/>
          <w:sz w:val="22"/>
          <w:szCs w:val="22"/>
        </w:rPr>
        <w:t>. W 202</w:t>
      </w:r>
      <w:r w:rsidR="004F64F3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r. w budżecie Gminy Lesko wydatki na wynagrodzenia pochodne od wynagrodzeń zabezpieczono w wysokości </w:t>
      </w:r>
      <w:r w:rsidR="004F64F3" w:rsidRPr="00AC5FF4">
        <w:rPr>
          <w:rFonts w:ascii="Arial" w:hAnsi="Arial" w:cs="Arial"/>
          <w:sz w:val="22"/>
          <w:szCs w:val="22"/>
        </w:rPr>
        <w:t>30.</w:t>
      </w:r>
      <w:r w:rsidR="000710EC" w:rsidRPr="00AC5FF4">
        <w:rPr>
          <w:rFonts w:ascii="Arial" w:hAnsi="Arial" w:cs="Arial"/>
          <w:sz w:val="22"/>
          <w:szCs w:val="22"/>
        </w:rPr>
        <w:t>6</w:t>
      </w:r>
      <w:r w:rsidR="00D242EE">
        <w:rPr>
          <w:rFonts w:ascii="Arial" w:hAnsi="Arial" w:cs="Arial"/>
          <w:sz w:val="22"/>
          <w:szCs w:val="22"/>
        </w:rPr>
        <w:t>82</w:t>
      </w:r>
      <w:r w:rsidR="00382BB9" w:rsidRPr="00AC5FF4">
        <w:rPr>
          <w:rFonts w:ascii="Arial" w:hAnsi="Arial" w:cs="Arial"/>
          <w:sz w:val="22"/>
          <w:szCs w:val="22"/>
        </w:rPr>
        <w:t>.153,44</w:t>
      </w:r>
      <w:r w:rsidRPr="00AC5FF4">
        <w:rPr>
          <w:rFonts w:ascii="Arial" w:hAnsi="Arial" w:cs="Arial"/>
          <w:sz w:val="22"/>
          <w:szCs w:val="22"/>
        </w:rPr>
        <w:t xml:space="preserve"> </w:t>
      </w:r>
      <w:r w:rsidRPr="00930290">
        <w:rPr>
          <w:rFonts w:ascii="Arial" w:hAnsi="Arial" w:cs="Arial"/>
          <w:sz w:val="22"/>
          <w:szCs w:val="22"/>
        </w:rPr>
        <w:t>zł</w:t>
      </w:r>
      <w:r w:rsidR="000710EC">
        <w:rPr>
          <w:rFonts w:ascii="Arial" w:hAnsi="Arial" w:cs="Arial"/>
          <w:sz w:val="22"/>
          <w:szCs w:val="22"/>
        </w:rPr>
        <w:t xml:space="preserve">. </w:t>
      </w:r>
      <w:r w:rsidR="00930290" w:rsidRPr="00930290">
        <w:rPr>
          <w:rFonts w:ascii="Arial" w:hAnsi="Arial" w:cs="Arial"/>
          <w:sz w:val="22"/>
          <w:szCs w:val="22"/>
        </w:rPr>
        <w:t>W latach 2026-2035 dokonano indeksacji wydatków na wynagrodzenia i</w:t>
      </w:r>
      <w:r w:rsidR="000710EC">
        <w:rPr>
          <w:rFonts w:ascii="Arial" w:hAnsi="Arial" w:cs="Arial"/>
          <w:sz w:val="22"/>
          <w:szCs w:val="22"/>
        </w:rPr>
        <w:t> </w:t>
      </w:r>
      <w:r w:rsidR="00930290" w:rsidRPr="00930290">
        <w:rPr>
          <w:rFonts w:ascii="Arial" w:hAnsi="Arial" w:cs="Arial"/>
          <w:sz w:val="22"/>
          <w:szCs w:val="22"/>
        </w:rPr>
        <w:t>pochodne od wynagrodzeń w oparciu o wagi wskaźników makroekonomicznych</w:t>
      </w:r>
      <w:r w:rsidRPr="00930290">
        <w:rPr>
          <w:rFonts w:ascii="Arial" w:hAnsi="Arial" w:cs="Arial"/>
          <w:sz w:val="22"/>
          <w:szCs w:val="22"/>
        </w:rPr>
        <w:t>.</w:t>
      </w:r>
    </w:p>
    <w:p w14:paraId="5ABAA2C0" w14:textId="77777777" w:rsidR="00185041" w:rsidRPr="004F64F3" w:rsidRDefault="00185041" w:rsidP="00185041">
      <w:pPr>
        <w:pStyle w:val="Nagwek3"/>
        <w:spacing w:after="16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F64F3">
        <w:rPr>
          <w:rFonts w:ascii="Arial" w:hAnsi="Arial" w:cs="Arial"/>
          <w:b/>
          <w:bCs/>
          <w:color w:val="auto"/>
          <w:sz w:val="22"/>
          <w:szCs w:val="22"/>
        </w:rPr>
        <w:t>Poręczenia i gwarancje</w:t>
      </w:r>
    </w:p>
    <w:p w14:paraId="45029084" w14:textId="77777777" w:rsidR="00185041" w:rsidRPr="004F64F3" w:rsidRDefault="00185041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 okresie prognozy Gmina Lesko nie planuje wydatków z tytułu poręczeń i gwarancji.</w:t>
      </w:r>
    </w:p>
    <w:p w14:paraId="0E6EFFF5" w14:textId="77777777" w:rsidR="00185041" w:rsidRPr="004F64F3" w:rsidRDefault="00185041" w:rsidP="00185041">
      <w:pPr>
        <w:pStyle w:val="Nagwek3"/>
        <w:spacing w:after="16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F64F3">
        <w:rPr>
          <w:rFonts w:ascii="Arial" w:hAnsi="Arial" w:cs="Arial"/>
          <w:b/>
          <w:bCs/>
          <w:color w:val="auto"/>
          <w:sz w:val="22"/>
          <w:szCs w:val="22"/>
        </w:rPr>
        <w:t>Odsetki i dyskonto</w:t>
      </w:r>
    </w:p>
    <w:p w14:paraId="0BBA901B" w14:textId="432FED2A" w:rsidR="00930290" w:rsidRPr="00930290" w:rsidRDefault="00930290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0290">
        <w:rPr>
          <w:rFonts w:ascii="Arial" w:hAnsi="Arial" w:cs="Arial"/>
          <w:sz w:val="22"/>
          <w:szCs w:val="22"/>
        </w:rPr>
        <w:t>Wydatki na obsługę długu skalkulowano w oparciu o obowiązujące stawki WIBOR jak również warunki wynikające z zawartych umów (w przypadku zobowiązań historycznych). Zgodnie z</w:t>
      </w:r>
      <w:r w:rsidR="000710EC">
        <w:rPr>
          <w:rFonts w:ascii="Arial" w:hAnsi="Arial" w:cs="Arial"/>
          <w:sz w:val="22"/>
          <w:szCs w:val="22"/>
        </w:rPr>
        <w:t> </w:t>
      </w:r>
      <w:r w:rsidRPr="00930290">
        <w:rPr>
          <w:rFonts w:ascii="Arial" w:hAnsi="Arial" w:cs="Arial"/>
          <w:sz w:val="22"/>
          <w:szCs w:val="22"/>
        </w:rPr>
        <w:t>wytycznymi makroekonomicznymi Ministerstwa Finansów poziom inflacji od 2025 roku będzie systematycznie spadał. Również projekcja inflacji Narodowego Banku Polskiego zakłada, rozpoczęcie ponownego trendu spadkowego inflacji z początkiem 2025 roku. Od tego momentu prognozowany spadek inflacji, zmierzał będzie do osiągnięcia poziomu między 2,5% a 4% na początku 2026 roku. Do kalkulacji kosztów obsługi długu przyjęto zgodnie z</w:t>
      </w:r>
      <w:r w:rsidR="000710EC">
        <w:rPr>
          <w:rFonts w:ascii="Arial" w:hAnsi="Arial" w:cs="Arial"/>
          <w:sz w:val="22"/>
          <w:szCs w:val="22"/>
        </w:rPr>
        <w:t> </w:t>
      </w:r>
      <w:r w:rsidRPr="00930290">
        <w:rPr>
          <w:rFonts w:ascii="Arial" w:hAnsi="Arial" w:cs="Arial"/>
          <w:sz w:val="22"/>
          <w:szCs w:val="22"/>
        </w:rPr>
        <w:t>powyższym, że skorelowany z inflacją poziom stóp procentowych w okresie prognozy będzie relatywnie powoli spadać, natomiast dynamika spadku poziomu stóp procentowych będzie wolniejsza od dynamiki spadku poziomu inflacji i do ustabilizowania poziomu stóp procentowych dojdzie w 2029 roku. W związku z powyższym odsetki skalkulowano w oparciu o prognozę własną WIBOR.</w:t>
      </w:r>
    </w:p>
    <w:p w14:paraId="5AE47198" w14:textId="30997F6F" w:rsidR="00185041" w:rsidRPr="00930290" w:rsidRDefault="00185041" w:rsidP="001850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30290">
        <w:rPr>
          <w:rFonts w:ascii="Arial" w:hAnsi="Arial" w:cs="Arial"/>
          <w:sz w:val="22"/>
          <w:szCs w:val="22"/>
        </w:rPr>
        <w:lastRenderedPageBreak/>
        <w:t>Dodatkowo, w prognozie WPF uwzględniono również koszty obsługi zobowiązania planowanego do zaciągnięcia.</w:t>
      </w:r>
    </w:p>
    <w:p w14:paraId="08E6C2E4" w14:textId="77777777" w:rsidR="00185041" w:rsidRPr="00930290" w:rsidRDefault="00185041" w:rsidP="00185041">
      <w:pPr>
        <w:pStyle w:val="Nagwek3"/>
        <w:spacing w:after="160"/>
        <w:rPr>
          <w:rFonts w:ascii="Arial" w:hAnsi="Arial" w:cs="Arial"/>
          <w:b/>
          <w:bCs/>
          <w:color w:val="auto"/>
          <w:sz w:val="22"/>
          <w:szCs w:val="22"/>
        </w:rPr>
      </w:pPr>
      <w:r w:rsidRPr="00930290">
        <w:rPr>
          <w:rFonts w:ascii="Arial" w:hAnsi="Arial" w:cs="Arial"/>
          <w:b/>
          <w:bCs/>
          <w:color w:val="auto"/>
          <w:sz w:val="22"/>
          <w:szCs w:val="22"/>
        </w:rPr>
        <w:t>Pozostałe wydatki bieżące</w:t>
      </w:r>
    </w:p>
    <w:p w14:paraId="7FB10CD1" w14:textId="2E2B0AB8" w:rsidR="00930290" w:rsidRPr="00930290" w:rsidRDefault="00930290" w:rsidP="000710EC">
      <w:pPr>
        <w:spacing w:line="360" w:lineRule="auto"/>
        <w:rPr>
          <w:rFonts w:ascii="Arial" w:hAnsi="Arial" w:cs="Arial"/>
          <w:sz w:val="22"/>
          <w:szCs w:val="22"/>
        </w:rPr>
      </w:pPr>
      <w:r w:rsidRPr="00930290">
        <w:rPr>
          <w:rFonts w:ascii="Arial" w:hAnsi="Arial" w:cs="Arial"/>
          <w:sz w:val="22"/>
          <w:szCs w:val="22"/>
        </w:rPr>
        <w:t>W prognozie WPF pozostałe wydatki bieżące zostały skalkulowane w oparciu o indeksację o</w:t>
      </w:r>
      <w:r>
        <w:rPr>
          <w:rFonts w:ascii="Arial" w:hAnsi="Arial" w:cs="Arial"/>
          <w:sz w:val="22"/>
          <w:szCs w:val="22"/>
        </w:rPr>
        <w:t> </w:t>
      </w:r>
      <w:r w:rsidRPr="00930290">
        <w:rPr>
          <w:rFonts w:ascii="Arial" w:hAnsi="Arial" w:cs="Arial"/>
          <w:sz w:val="22"/>
          <w:szCs w:val="22"/>
        </w:rPr>
        <w:t>wskaźniki inflacji i PKB</w:t>
      </w:r>
      <w:r>
        <w:rPr>
          <w:rFonts w:ascii="Arial" w:hAnsi="Arial" w:cs="Arial"/>
          <w:sz w:val="22"/>
          <w:szCs w:val="22"/>
        </w:rPr>
        <w:t>.</w:t>
      </w:r>
    </w:p>
    <w:p w14:paraId="0A1C4742" w14:textId="2448304D" w:rsidR="00185041" w:rsidRPr="00C37A0C" w:rsidRDefault="00185041" w:rsidP="000710EC">
      <w:pPr>
        <w:pStyle w:val="Nagwek2"/>
        <w:spacing w:after="160" w:line="360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C37A0C">
        <w:rPr>
          <w:rFonts w:ascii="Arial" w:hAnsi="Arial" w:cs="Arial"/>
          <w:b/>
          <w:bCs/>
          <w:color w:val="auto"/>
          <w:sz w:val="22"/>
          <w:szCs w:val="22"/>
        </w:rPr>
        <w:t>2.2. Wydatki majątkowe</w:t>
      </w:r>
    </w:p>
    <w:p w14:paraId="79E67242" w14:textId="141FDFD2" w:rsidR="00185041" w:rsidRPr="00C37A0C" w:rsidRDefault="00185041" w:rsidP="008377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37A0C">
        <w:rPr>
          <w:rFonts w:ascii="Arial" w:hAnsi="Arial" w:cs="Arial"/>
          <w:sz w:val="22"/>
          <w:szCs w:val="22"/>
        </w:rPr>
        <w:t>Wydatki majątkowe obejmują przede wszystkim przedsięwzięcia inwestycyjne, które ujęto w</w:t>
      </w:r>
      <w:r w:rsidR="008377DA" w:rsidRPr="00C37A0C">
        <w:rPr>
          <w:rFonts w:ascii="Arial" w:hAnsi="Arial" w:cs="Arial"/>
          <w:sz w:val="22"/>
          <w:szCs w:val="22"/>
        </w:rPr>
        <w:t> </w:t>
      </w:r>
      <w:r w:rsidRPr="00C37A0C">
        <w:rPr>
          <w:rFonts w:ascii="Arial" w:hAnsi="Arial" w:cs="Arial"/>
          <w:sz w:val="22"/>
          <w:szCs w:val="22"/>
        </w:rPr>
        <w:t>załączniku nr 2 do Wieloletniej Prognozy Finansowej Gminy Lesko na lata 202</w:t>
      </w:r>
      <w:r w:rsidR="00C37A0C" w:rsidRPr="00C37A0C">
        <w:rPr>
          <w:rFonts w:ascii="Arial" w:hAnsi="Arial" w:cs="Arial"/>
          <w:sz w:val="22"/>
          <w:szCs w:val="22"/>
        </w:rPr>
        <w:t>5</w:t>
      </w:r>
      <w:r w:rsidRPr="00C37A0C">
        <w:rPr>
          <w:rFonts w:ascii="Arial" w:hAnsi="Arial" w:cs="Arial"/>
          <w:sz w:val="22"/>
          <w:szCs w:val="22"/>
        </w:rPr>
        <w:t>-203</w:t>
      </w:r>
      <w:r w:rsidR="008377DA" w:rsidRPr="00C37A0C">
        <w:rPr>
          <w:rFonts w:ascii="Arial" w:hAnsi="Arial" w:cs="Arial"/>
          <w:sz w:val="22"/>
          <w:szCs w:val="22"/>
        </w:rPr>
        <w:t>5</w:t>
      </w:r>
      <w:r w:rsidRPr="00C37A0C">
        <w:rPr>
          <w:rFonts w:ascii="Arial" w:hAnsi="Arial" w:cs="Arial"/>
          <w:sz w:val="22"/>
          <w:szCs w:val="22"/>
        </w:rPr>
        <w:t>.</w:t>
      </w:r>
    </w:p>
    <w:p w14:paraId="18BA5287" w14:textId="378DDA07" w:rsidR="00185041" w:rsidRPr="004F64F3" w:rsidRDefault="00185041" w:rsidP="008377DA">
      <w:pPr>
        <w:pStyle w:val="Nagwek1"/>
        <w:keepNext/>
        <w:widowControl/>
        <w:spacing w:after="160" w:line="360" w:lineRule="auto"/>
        <w:jc w:val="both"/>
        <w:rPr>
          <w:rFonts w:cs="Arial"/>
          <w:sz w:val="24"/>
        </w:rPr>
      </w:pPr>
      <w:r w:rsidRPr="004F64F3">
        <w:rPr>
          <w:rFonts w:cs="Arial"/>
          <w:sz w:val="24"/>
        </w:rPr>
        <w:t>3. Wynik budżetu</w:t>
      </w:r>
    </w:p>
    <w:p w14:paraId="3EFCC4F5" w14:textId="51F1B2DD" w:rsidR="00185041" w:rsidRPr="004F64F3" w:rsidRDefault="00185041" w:rsidP="008377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Wynik budżetu w prognozowanym okresie jest ściśle powiązany z przyjętymi założeniami do</w:t>
      </w:r>
      <w:r w:rsidR="000024A7">
        <w:rPr>
          <w:rFonts w:ascii="Arial" w:hAnsi="Arial" w:cs="Arial"/>
          <w:sz w:val="22"/>
          <w:szCs w:val="22"/>
        </w:rPr>
        <w:t> </w:t>
      </w:r>
      <w:r w:rsidRPr="004F64F3">
        <w:rPr>
          <w:rFonts w:ascii="Arial" w:hAnsi="Arial" w:cs="Arial"/>
          <w:sz w:val="22"/>
          <w:szCs w:val="22"/>
        </w:rPr>
        <w:t>prognozy dochodów i wydatków.</w:t>
      </w:r>
    </w:p>
    <w:p w14:paraId="245F4827" w14:textId="2FF2E3D4" w:rsidR="00185041" w:rsidRPr="00930290" w:rsidRDefault="00185041" w:rsidP="00C37A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64F3">
        <w:rPr>
          <w:rFonts w:ascii="Arial" w:hAnsi="Arial" w:cs="Arial"/>
          <w:sz w:val="22"/>
          <w:szCs w:val="22"/>
        </w:rPr>
        <w:t>W budżecie na 202</w:t>
      </w:r>
      <w:r w:rsidR="00C37A0C" w:rsidRPr="004F64F3">
        <w:rPr>
          <w:rFonts w:ascii="Arial" w:hAnsi="Arial" w:cs="Arial"/>
          <w:sz w:val="22"/>
          <w:szCs w:val="22"/>
        </w:rPr>
        <w:t>5</w:t>
      </w:r>
      <w:r w:rsidRPr="004F64F3">
        <w:rPr>
          <w:rFonts w:ascii="Arial" w:hAnsi="Arial" w:cs="Arial"/>
          <w:sz w:val="22"/>
          <w:szCs w:val="22"/>
        </w:rPr>
        <w:t xml:space="preserve"> r. zaplanowano ujemną różnicę pomiędzy dochodami i wydatkami budżetowymi. Wynik budżetu planuje się na poziomie </w:t>
      </w:r>
      <w:r w:rsidR="00C37A0C" w:rsidRPr="004F64F3">
        <w:rPr>
          <w:rFonts w:ascii="Arial" w:hAnsi="Arial" w:cs="Arial"/>
          <w:sz w:val="22"/>
          <w:szCs w:val="22"/>
        </w:rPr>
        <w:t>– 4 </w:t>
      </w:r>
      <w:r w:rsidR="00382BB9">
        <w:rPr>
          <w:rFonts w:ascii="Arial" w:hAnsi="Arial" w:cs="Arial"/>
          <w:sz w:val="22"/>
          <w:szCs w:val="22"/>
        </w:rPr>
        <w:t>710</w:t>
      </w:r>
      <w:r w:rsidR="00C37A0C" w:rsidRPr="004F64F3">
        <w:rPr>
          <w:rFonts w:ascii="Arial" w:hAnsi="Arial" w:cs="Arial"/>
          <w:sz w:val="22"/>
          <w:szCs w:val="22"/>
        </w:rPr>
        <w:t> 000,00</w:t>
      </w:r>
      <w:r w:rsidRPr="004F64F3">
        <w:rPr>
          <w:rFonts w:ascii="Arial" w:hAnsi="Arial" w:cs="Arial"/>
          <w:sz w:val="22"/>
          <w:szCs w:val="22"/>
        </w:rPr>
        <w:t xml:space="preserve"> zł, a jego pokrycie </w:t>
      </w:r>
      <w:r w:rsidRPr="00930290">
        <w:rPr>
          <w:rFonts w:ascii="Arial" w:hAnsi="Arial" w:cs="Arial"/>
          <w:sz w:val="22"/>
          <w:szCs w:val="22"/>
        </w:rPr>
        <w:t>planuje się z</w:t>
      </w:r>
      <w:r w:rsidR="00C37A0C" w:rsidRPr="00930290">
        <w:rPr>
          <w:rFonts w:ascii="Arial" w:hAnsi="Arial" w:cs="Arial"/>
          <w:sz w:val="22"/>
          <w:szCs w:val="22"/>
        </w:rPr>
        <w:t xml:space="preserve"> </w:t>
      </w:r>
      <w:r w:rsidRPr="00930290">
        <w:rPr>
          <w:rFonts w:ascii="Arial" w:hAnsi="Arial" w:cs="Arial"/>
          <w:sz w:val="22"/>
          <w:szCs w:val="22"/>
        </w:rPr>
        <w:t xml:space="preserve">kredytów, pożyczek lub papierów wartościowych – </w:t>
      </w:r>
      <w:r w:rsidR="00C37A0C" w:rsidRPr="00930290">
        <w:rPr>
          <w:rFonts w:ascii="Arial" w:hAnsi="Arial" w:cs="Arial"/>
          <w:sz w:val="22"/>
          <w:szCs w:val="22"/>
        </w:rPr>
        <w:t xml:space="preserve">4 </w:t>
      </w:r>
      <w:r w:rsidR="000710EC">
        <w:rPr>
          <w:rFonts w:ascii="Arial" w:hAnsi="Arial" w:cs="Arial"/>
          <w:sz w:val="22"/>
          <w:szCs w:val="22"/>
        </w:rPr>
        <w:t>2</w:t>
      </w:r>
      <w:r w:rsidR="00C37A0C" w:rsidRPr="00930290">
        <w:rPr>
          <w:rFonts w:ascii="Arial" w:hAnsi="Arial" w:cs="Arial"/>
          <w:sz w:val="22"/>
          <w:szCs w:val="22"/>
        </w:rPr>
        <w:t xml:space="preserve">00 000,00 </w:t>
      </w:r>
      <w:r w:rsidRPr="00930290">
        <w:rPr>
          <w:rFonts w:ascii="Arial" w:hAnsi="Arial" w:cs="Arial"/>
          <w:sz w:val="22"/>
          <w:szCs w:val="22"/>
        </w:rPr>
        <w:t>zł</w:t>
      </w:r>
      <w:r w:rsidR="00FC2BA9">
        <w:rPr>
          <w:rFonts w:ascii="Arial" w:hAnsi="Arial" w:cs="Arial"/>
          <w:sz w:val="22"/>
          <w:szCs w:val="22"/>
        </w:rPr>
        <w:t xml:space="preserve"> </w:t>
      </w:r>
      <w:r w:rsidR="00382BB9">
        <w:rPr>
          <w:rFonts w:ascii="Arial" w:hAnsi="Arial" w:cs="Arial"/>
          <w:sz w:val="22"/>
          <w:szCs w:val="22"/>
        </w:rPr>
        <w:t xml:space="preserve"> oraz</w:t>
      </w:r>
      <w:r w:rsidR="00382BB9" w:rsidRPr="00382BB9">
        <w:rPr>
          <w:rFonts w:ascii="Arial" w:hAnsi="Arial" w:cs="Arial"/>
          <w:sz w:val="22"/>
          <w:szCs w:val="22"/>
        </w:rPr>
        <w:t xml:space="preserve"> woln</w:t>
      </w:r>
      <w:r w:rsidR="00382BB9">
        <w:rPr>
          <w:rFonts w:ascii="Arial" w:hAnsi="Arial" w:cs="Arial"/>
          <w:sz w:val="22"/>
          <w:szCs w:val="22"/>
        </w:rPr>
        <w:t>ych</w:t>
      </w:r>
      <w:r w:rsidR="00382BB9" w:rsidRPr="00382BB9">
        <w:rPr>
          <w:rFonts w:ascii="Arial" w:hAnsi="Arial" w:cs="Arial"/>
          <w:sz w:val="22"/>
          <w:szCs w:val="22"/>
        </w:rPr>
        <w:t xml:space="preserve"> środk</w:t>
      </w:r>
      <w:r w:rsidR="00382BB9">
        <w:rPr>
          <w:rFonts w:ascii="Arial" w:hAnsi="Arial" w:cs="Arial"/>
          <w:sz w:val="22"/>
          <w:szCs w:val="22"/>
        </w:rPr>
        <w:t>ów</w:t>
      </w:r>
      <w:r w:rsidR="00382BB9" w:rsidRPr="00382BB9">
        <w:rPr>
          <w:rFonts w:ascii="Arial" w:hAnsi="Arial" w:cs="Arial"/>
          <w:sz w:val="22"/>
          <w:szCs w:val="22"/>
        </w:rPr>
        <w:t xml:space="preserve"> o których mowa w art. 217 ust. 2 pkt 6 ustawy  510.000,00 zł</w:t>
      </w:r>
      <w:r w:rsidR="00FC2BA9">
        <w:rPr>
          <w:rFonts w:ascii="Arial" w:hAnsi="Arial" w:cs="Arial"/>
          <w:sz w:val="22"/>
          <w:szCs w:val="22"/>
        </w:rPr>
        <w:t>.</w:t>
      </w:r>
    </w:p>
    <w:p w14:paraId="5AF398AE" w14:textId="77777777" w:rsidR="008377DA" w:rsidRPr="00930290" w:rsidRDefault="008377DA" w:rsidP="008376A2">
      <w:pPr>
        <w:pStyle w:val="Akapitzlist"/>
        <w:autoSpaceDE w:val="0"/>
        <w:autoSpaceDN w:val="0"/>
        <w:adjustRightInd w:val="0"/>
        <w:spacing w:after="160" w:line="36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62566D71" w14:textId="77777777" w:rsidR="00185041" w:rsidRPr="00443A03" w:rsidRDefault="00185041" w:rsidP="00185041">
      <w:pPr>
        <w:pStyle w:val="Nagwek1"/>
        <w:keepNext/>
        <w:widowControl/>
        <w:spacing w:after="160"/>
        <w:rPr>
          <w:rFonts w:cs="Arial"/>
          <w:sz w:val="24"/>
        </w:rPr>
      </w:pPr>
      <w:r w:rsidRPr="00443A03">
        <w:rPr>
          <w:rFonts w:cs="Arial"/>
          <w:sz w:val="24"/>
        </w:rPr>
        <w:t>4. Przychody</w:t>
      </w:r>
    </w:p>
    <w:p w14:paraId="28B16F3B" w14:textId="77777777" w:rsidR="00185041" w:rsidRPr="00443A03" w:rsidRDefault="00185041" w:rsidP="00732A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A03">
        <w:rPr>
          <w:rFonts w:ascii="Arial" w:hAnsi="Arial" w:cs="Arial"/>
          <w:sz w:val="22"/>
          <w:szCs w:val="22"/>
        </w:rPr>
        <w:t>W okresie objętym prognozą zaplanowano przychody budżetowe.</w:t>
      </w:r>
    </w:p>
    <w:p w14:paraId="601A0925" w14:textId="374047C6" w:rsidR="00185041" w:rsidRPr="00443A03" w:rsidRDefault="00185041" w:rsidP="00732AD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A03">
        <w:rPr>
          <w:rFonts w:ascii="Arial" w:hAnsi="Arial" w:cs="Arial"/>
          <w:sz w:val="22"/>
          <w:szCs w:val="22"/>
        </w:rPr>
        <w:t>W roku budżetowym przychody zaplanowano na poziomie</w:t>
      </w:r>
      <w:r w:rsidR="00732AD6">
        <w:rPr>
          <w:rFonts w:ascii="Arial" w:hAnsi="Arial" w:cs="Arial"/>
          <w:sz w:val="22"/>
          <w:szCs w:val="22"/>
        </w:rPr>
        <w:t xml:space="preserve"> 6.260.000,00 zł; w tym </w:t>
      </w:r>
      <w:r w:rsidR="009C2FAC">
        <w:rPr>
          <w:rFonts w:ascii="Arial" w:hAnsi="Arial" w:cs="Arial"/>
          <w:sz w:val="22"/>
          <w:szCs w:val="22"/>
        </w:rPr>
        <w:t xml:space="preserve"> </w:t>
      </w:r>
      <w:r w:rsidR="00C37A0C" w:rsidRPr="00443A03">
        <w:rPr>
          <w:rFonts w:ascii="Arial" w:hAnsi="Arial" w:cs="Arial"/>
          <w:sz w:val="22"/>
          <w:szCs w:val="22"/>
        </w:rPr>
        <w:t>z</w:t>
      </w:r>
      <w:r w:rsidR="00732AD6">
        <w:rPr>
          <w:rFonts w:ascii="Arial" w:hAnsi="Arial" w:cs="Arial"/>
          <w:sz w:val="22"/>
          <w:szCs w:val="22"/>
        </w:rPr>
        <w:t> </w:t>
      </w:r>
      <w:r w:rsidR="00C37A0C" w:rsidRPr="00443A03">
        <w:rPr>
          <w:rFonts w:ascii="Arial" w:hAnsi="Arial" w:cs="Arial"/>
          <w:sz w:val="22"/>
          <w:szCs w:val="22"/>
        </w:rPr>
        <w:t xml:space="preserve">zaciągniętych </w:t>
      </w:r>
      <w:r w:rsidRPr="00443A03">
        <w:rPr>
          <w:rFonts w:ascii="Arial" w:hAnsi="Arial" w:cs="Arial"/>
          <w:sz w:val="22"/>
          <w:szCs w:val="22"/>
        </w:rPr>
        <w:t>kredyt</w:t>
      </w:r>
      <w:r w:rsidR="00C37A0C" w:rsidRPr="00443A03">
        <w:rPr>
          <w:rFonts w:ascii="Arial" w:hAnsi="Arial" w:cs="Arial"/>
          <w:sz w:val="22"/>
          <w:szCs w:val="22"/>
        </w:rPr>
        <w:t>ów</w:t>
      </w:r>
      <w:r w:rsidRPr="00443A03">
        <w:rPr>
          <w:rFonts w:ascii="Arial" w:hAnsi="Arial" w:cs="Arial"/>
          <w:sz w:val="22"/>
          <w:szCs w:val="22"/>
        </w:rPr>
        <w:t>, pożycz</w:t>
      </w:r>
      <w:r w:rsidR="00C37A0C" w:rsidRPr="00443A03">
        <w:rPr>
          <w:rFonts w:ascii="Arial" w:hAnsi="Arial" w:cs="Arial"/>
          <w:sz w:val="22"/>
          <w:szCs w:val="22"/>
        </w:rPr>
        <w:t>ek</w:t>
      </w:r>
      <w:r w:rsidRPr="00443A03">
        <w:rPr>
          <w:rFonts w:ascii="Arial" w:hAnsi="Arial" w:cs="Arial"/>
          <w:sz w:val="22"/>
          <w:szCs w:val="22"/>
        </w:rPr>
        <w:t xml:space="preserve"> lub emisj</w:t>
      </w:r>
      <w:r w:rsidR="00C37A0C" w:rsidRPr="00443A03">
        <w:rPr>
          <w:rFonts w:ascii="Arial" w:hAnsi="Arial" w:cs="Arial"/>
          <w:sz w:val="22"/>
          <w:szCs w:val="22"/>
        </w:rPr>
        <w:t>i</w:t>
      </w:r>
      <w:r w:rsidRPr="00443A03">
        <w:rPr>
          <w:rFonts w:ascii="Arial" w:hAnsi="Arial" w:cs="Arial"/>
          <w:sz w:val="22"/>
          <w:szCs w:val="22"/>
        </w:rPr>
        <w:t xml:space="preserve"> papierów wartościowych</w:t>
      </w:r>
      <w:r w:rsidR="00732AD6">
        <w:rPr>
          <w:rFonts w:ascii="Arial" w:hAnsi="Arial" w:cs="Arial"/>
          <w:sz w:val="22"/>
          <w:szCs w:val="22"/>
        </w:rPr>
        <w:t xml:space="preserve"> </w:t>
      </w:r>
      <w:r w:rsidR="00732AD6" w:rsidRPr="00732AD6">
        <w:rPr>
          <w:rFonts w:ascii="Arial" w:hAnsi="Arial" w:cs="Arial"/>
          <w:sz w:val="22"/>
          <w:szCs w:val="22"/>
        </w:rPr>
        <w:t>5.750.000,00 zł</w:t>
      </w:r>
      <w:r w:rsidR="00732AD6">
        <w:rPr>
          <w:rFonts w:ascii="Arial" w:hAnsi="Arial" w:cs="Arial"/>
          <w:sz w:val="22"/>
          <w:szCs w:val="22"/>
        </w:rPr>
        <w:t xml:space="preserve"> </w:t>
      </w:r>
      <w:r w:rsidR="00732AD6" w:rsidRPr="00732AD6">
        <w:rPr>
          <w:rFonts w:ascii="Arial" w:hAnsi="Arial" w:cs="Arial"/>
          <w:sz w:val="22"/>
          <w:szCs w:val="22"/>
        </w:rPr>
        <w:t>oraz wolnych środków o których mowa w art. 217 ust. 2 pkt 6 ustawy  510.000,00 zł</w:t>
      </w:r>
      <w:r w:rsidR="00732AD6">
        <w:rPr>
          <w:rFonts w:ascii="Arial" w:hAnsi="Arial" w:cs="Arial"/>
          <w:sz w:val="22"/>
          <w:szCs w:val="22"/>
        </w:rPr>
        <w:t>.</w:t>
      </w:r>
    </w:p>
    <w:p w14:paraId="6BCF07DF" w14:textId="77777777" w:rsidR="008377DA" w:rsidRPr="00443A03" w:rsidRDefault="008377DA" w:rsidP="00185041">
      <w:pPr>
        <w:pStyle w:val="Nagwek1"/>
        <w:keepNext/>
        <w:widowControl/>
        <w:spacing w:after="160"/>
        <w:rPr>
          <w:rFonts w:cs="Arial"/>
          <w:sz w:val="22"/>
          <w:szCs w:val="22"/>
        </w:rPr>
      </w:pPr>
    </w:p>
    <w:p w14:paraId="61DDB585" w14:textId="4E353F6D" w:rsidR="00185041" w:rsidRPr="00443A03" w:rsidRDefault="00185041" w:rsidP="00185041">
      <w:pPr>
        <w:pStyle w:val="Nagwek1"/>
        <w:keepNext/>
        <w:widowControl/>
        <w:spacing w:after="160"/>
        <w:rPr>
          <w:rFonts w:cs="Arial"/>
          <w:sz w:val="24"/>
        </w:rPr>
      </w:pPr>
      <w:r w:rsidRPr="00443A03">
        <w:rPr>
          <w:rFonts w:cs="Arial"/>
          <w:sz w:val="24"/>
        </w:rPr>
        <w:t>5. Rozchody</w:t>
      </w:r>
    </w:p>
    <w:p w14:paraId="64907301" w14:textId="23252565" w:rsidR="00185041" w:rsidRPr="00443A03" w:rsidRDefault="00185041" w:rsidP="008377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A03">
        <w:rPr>
          <w:rFonts w:ascii="Arial" w:hAnsi="Arial" w:cs="Arial"/>
          <w:sz w:val="22"/>
          <w:szCs w:val="22"/>
        </w:rPr>
        <w:t xml:space="preserve">W roku budżetowym oraz w okresie prognozy </w:t>
      </w:r>
      <w:r w:rsidR="007958E5" w:rsidRPr="00443A03">
        <w:rPr>
          <w:rFonts w:ascii="Arial" w:hAnsi="Arial" w:cs="Arial"/>
          <w:sz w:val="22"/>
          <w:szCs w:val="22"/>
        </w:rPr>
        <w:t xml:space="preserve">zaplanowano </w:t>
      </w:r>
      <w:r w:rsidRPr="00443A03">
        <w:rPr>
          <w:rFonts w:ascii="Arial" w:hAnsi="Arial" w:cs="Arial"/>
          <w:sz w:val="22"/>
          <w:szCs w:val="22"/>
        </w:rPr>
        <w:t xml:space="preserve"> rozchody budżetowe</w:t>
      </w:r>
      <w:r w:rsidR="007958E5" w:rsidRPr="00443A03">
        <w:rPr>
          <w:rFonts w:ascii="Arial" w:hAnsi="Arial" w:cs="Arial"/>
          <w:sz w:val="22"/>
          <w:szCs w:val="22"/>
        </w:rPr>
        <w:t xml:space="preserve"> obejmujące </w:t>
      </w:r>
      <w:r w:rsidRPr="00443A03">
        <w:rPr>
          <w:rFonts w:ascii="Arial" w:hAnsi="Arial" w:cs="Arial"/>
          <w:sz w:val="22"/>
          <w:szCs w:val="22"/>
        </w:rPr>
        <w:t xml:space="preserve"> spłaty rat kapitałowych kredytów i pożyczek</w:t>
      </w:r>
      <w:r w:rsidR="008377DA" w:rsidRPr="00443A03">
        <w:rPr>
          <w:rFonts w:ascii="Arial" w:hAnsi="Arial" w:cs="Arial"/>
          <w:sz w:val="22"/>
          <w:szCs w:val="22"/>
        </w:rPr>
        <w:t>.</w:t>
      </w:r>
      <w:r w:rsidR="00113DBE">
        <w:rPr>
          <w:rFonts w:ascii="Arial" w:hAnsi="Arial" w:cs="Arial"/>
          <w:sz w:val="22"/>
          <w:szCs w:val="22"/>
        </w:rPr>
        <w:t xml:space="preserve"> </w:t>
      </w:r>
      <w:r w:rsidRPr="00443A03">
        <w:rPr>
          <w:rFonts w:ascii="Arial" w:hAnsi="Arial" w:cs="Arial"/>
          <w:sz w:val="22"/>
          <w:szCs w:val="22"/>
        </w:rPr>
        <w:t>W zakresie zawartych umów, rozchody Gminy Lesko zaplanowano zgodnie z</w:t>
      </w:r>
      <w:r w:rsidR="007D2C58" w:rsidRPr="00443A03">
        <w:rPr>
          <w:rFonts w:ascii="Arial" w:hAnsi="Arial" w:cs="Arial"/>
          <w:sz w:val="22"/>
          <w:szCs w:val="22"/>
        </w:rPr>
        <w:t> </w:t>
      </w:r>
      <w:r w:rsidRPr="00443A03">
        <w:rPr>
          <w:rFonts w:ascii="Arial" w:hAnsi="Arial" w:cs="Arial"/>
          <w:sz w:val="22"/>
          <w:szCs w:val="22"/>
        </w:rPr>
        <w:t>harmonogramami. W tabeli poniżej spłatę ww. zobowiązań przedstawiono w kolumnie „Zobowiązanie historyczne”.</w:t>
      </w:r>
    </w:p>
    <w:p w14:paraId="02C14460" w14:textId="6B4412AC" w:rsidR="00EC0BE4" w:rsidRDefault="00123A52" w:rsidP="008377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A03">
        <w:rPr>
          <w:rFonts w:ascii="Arial" w:hAnsi="Arial" w:cs="Arial"/>
          <w:sz w:val="22"/>
          <w:szCs w:val="22"/>
        </w:rPr>
        <w:t>Na 202</w:t>
      </w:r>
      <w:r w:rsidR="00443A03" w:rsidRPr="00443A03">
        <w:rPr>
          <w:rFonts w:ascii="Arial" w:hAnsi="Arial" w:cs="Arial"/>
          <w:sz w:val="22"/>
          <w:szCs w:val="22"/>
        </w:rPr>
        <w:t>5</w:t>
      </w:r>
      <w:r w:rsidRPr="00443A03">
        <w:rPr>
          <w:rFonts w:ascii="Arial" w:hAnsi="Arial" w:cs="Arial"/>
          <w:sz w:val="22"/>
          <w:szCs w:val="22"/>
        </w:rPr>
        <w:t xml:space="preserve"> r. wstępnie zaplanowano </w:t>
      </w:r>
      <w:r w:rsidR="00EC0BE4">
        <w:rPr>
          <w:rFonts w:ascii="Arial" w:hAnsi="Arial" w:cs="Arial"/>
          <w:sz w:val="22"/>
          <w:szCs w:val="22"/>
        </w:rPr>
        <w:t>zaciągniecie tytułów dłużnych</w:t>
      </w:r>
      <w:r w:rsidRPr="00443A03">
        <w:rPr>
          <w:rFonts w:ascii="Arial" w:hAnsi="Arial" w:cs="Arial"/>
          <w:sz w:val="22"/>
          <w:szCs w:val="22"/>
        </w:rPr>
        <w:t xml:space="preserve"> w kwocie </w:t>
      </w:r>
      <w:r w:rsidR="000710EC">
        <w:rPr>
          <w:rFonts w:ascii="Arial" w:hAnsi="Arial" w:cs="Arial"/>
          <w:sz w:val="22"/>
          <w:szCs w:val="22"/>
        </w:rPr>
        <w:t>5.750</w:t>
      </w:r>
      <w:r w:rsidRPr="00443A03">
        <w:rPr>
          <w:rFonts w:ascii="Arial" w:hAnsi="Arial" w:cs="Arial"/>
          <w:sz w:val="22"/>
          <w:szCs w:val="22"/>
        </w:rPr>
        <w:t>.000,00 zł.</w:t>
      </w:r>
    </w:p>
    <w:p w14:paraId="450D7CD4" w14:textId="5B99AD66" w:rsidR="00185041" w:rsidRPr="005B68BA" w:rsidRDefault="00185041" w:rsidP="00185041">
      <w:pPr>
        <w:pStyle w:val="TableCaption"/>
        <w:keepNext/>
        <w:widowControl/>
        <w:rPr>
          <w:szCs w:val="20"/>
        </w:rPr>
      </w:pPr>
      <w:r w:rsidRPr="005B68BA">
        <w:rPr>
          <w:szCs w:val="20"/>
        </w:rPr>
        <w:t xml:space="preserve">Tabela </w:t>
      </w:r>
      <w:r w:rsidR="00F51449" w:rsidRPr="005B68BA">
        <w:rPr>
          <w:szCs w:val="20"/>
        </w:rPr>
        <w:t>2</w:t>
      </w:r>
      <w:r w:rsidRPr="005B68BA">
        <w:rPr>
          <w:szCs w:val="20"/>
        </w:rPr>
        <w:t>. Spłata zaciągniętych i planowanych zobowiązań Gminy Lesko</w:t>
      </w:r>
    </w:p>
    <w:tbl>
      <w:tblPr>
        <w:tblStyle w:val="Tabela-Prosty1"/>
        <w:tblW w:w="8926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13"/>
        <w:gridCol w:w="1701"/>
        <w:gridCol w:w="1984"/>
        <w:gridCol w:w="1843"/>
        <w:gridCol w:w="1985"/>
      </w:tblGrid>
      <w:tr w:rsidR="005B68BA" w:rsidRPr="005B68BA" w14:paraId="26570938" w14:textId="77777777" w:rsidTr="00BA0EBB">
        <w:trPr>
          <w:tblHeader/>
        </w:trPr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17AADA1" w14:textId="77777777" w:rsidR="00BA0EBB" w:rsidRPr="005B68BA" w:rsidRDefault="00BA0EBB" w:rsidP="00BA0EBB">
            <w:pPr>
              <w:pStyle w:val="TableHeading"/>
              <w:widowControl/>
              <w:jc w:val="center"/>
              <w:rPr>
                <w:rFonts w:cs="Arial"/>
                <w:szCs w:val="20"/>
              </w:rPr>
            </w:pPr>
            <w:r w:rsidRPr="005B68BA">
              <w:rPr>
                <w:rFonts w:cs="Arial"/>
                <w:szCs w:val="20"/>
              </w:rPr>
              <w:t>Rok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63C072" w14:textId="77777777" w:rsidR="00BA0EBB" w:rsidRPr="005B68BA" w:rsidRDefault="00BA0EBB" w:rsidP="00BA0EBB">
            <w:pPr>
              <w:pStyle w:val="TableHeading"/>
              <w:widowControl/>
              <w:jc w:val="center"/>
              <w:rPr>
                <w:rFonts w:cs="Arial"/>
                <w:szCs w:val="20"/>
              </w:rPr>
            </w:pPr>
            <w:r w:rsidRPr="005B68BA">
              <w:rPr>
                <w:rFonts w:cs="Arial"/>
                <w:szCs w:val="20"/>
              </w:rPr>
              <w:t>Zobowiązanie historyczne [zł]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DAAFC6" w14:textId="44CFCDB5" w:rsidR="00BA0EBB" w:rsidRPr="005B68BA" w:rsidRDefault="00BA0EBB" w:rsidP="00BA0EBB">
            <w:pPr>
              <w:pStyle w:val="TableHeading"/>
              <w:widowControl/>
              <w:jc w:val="center"/>
              <w:rPr>
                <w:rFonts w:cs="Arial"/>
                <w:szCs w:val="20"/>
              </w:rPr>
            </w:pPr>
            <w:r w:rsidRPr="005B68BA">
              <w:rPr>
                <w:rFonts w:cs="Arial"/>
                <w:szCs w:val="20"/>
              </w:rPr>
              <w:t>Zobowiązanie planowane 202</w:t>
            </w:r>
            <w:r w:rsidR="00443A03" w:rsidRPr="005B68BA">
              <w:rPr>
                <w:rFonts w:cs="Arial"/>
                <w:szCs w:val="20"/>
              </w:rPr>
              <w:t>4</w:t>
            </w:r>
            <w:r w:rsidRPr="005B68BA">
              <w:rPr>
                <w:rFonts w:cs="Arial"/>
                <w:szCs w:val="20"/>
              </w:rPr>
              <w:t xml:space="preserve"> r. [zł]</w:t>
            </w:r>
          </w:p>
        </w:tc>
        <w:tc>
          <w:tcPr>
            <w:tcW w:w="1843" w:type="dxa"/>
          </w:tcPr>
          <w:p w14:paraId="0CE019B7" w14:textId="4AD571C3" w:rsidR="00BA0EBB" w:rsidRPr="005B68BA" w:rsidRDefault="00BA0EBB" w:rsidP="00BA0EBB">
            <w:pPr>
              <w:pStyle w:val="TableHeading"/>
              <w:widowControl/>
              <w:jc w:val="center"/>
              <w:rPr>
                <w:rFonts w:cs="Arial"/>
                <w:szCs w:val="20"/>
              </w:rPr>
            </w:pPr>
            <w:r w:rsidRPr="005B68BA">
              <w:t>Zobowiązanie planowane 202</w:t>
            </w:r>
            <w:r w:rsidR="00443A03" w:rsidRPr="005B68BA">
              <w:t>5</w:t>
            </w:r>
            <w:r w:rsidRPr="005B68BA">
              <w:t xml:space="preserve"> [zł]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3964162" w14:textId="769D5558" w:rsidR="00BA0EBB" w:rsidRPr="005B68BA" w:rsidRDefault="00BA0EBB" w:rsidP="00BA0EBB">
            <w:pPr>
              <w:pStyle w:val="TableHeading"/>
              <w:widowControl/>
              <w:jc w:val="center"/>
              <w:rPr>
                <w:rFonts w:cs="Arial"/>
                <w:szCs w:val="20"/>
              </w:rPr>
            </w:pPr>
            <w:r w:rsidRPr="005B68BA">
              <w:rPr>
                <w:rFonts w:cs="Arial"/>
                <w:szCs w:val="20"/>
              </w:rPr>
              <w:t>Zobowiązania razem [zł]</w:t>
            </w:r>
          </w:p>
        </w:tc>
      </w:tr>
      <w:tr w:rsidR="005B68BA" w:rsidRPr="005B68BA" w14:paraId="7CCD66B5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F62D3F" w14:textId="77777777" w:rsidR="00BA0EBB" w:rsidRPr="00EC0BE4" w:rsidRDefault="00BA0EBB" w:rsidP="00BA0EBB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2025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329B08" w14:textId="77A6E943" w:rsidR="00BA0EBB" w:rsidRPr="00EC0BE4" w:rsidRDefault="00BA0EBB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1 </w:t>
            </w:r>
            <w:r w:rsidR="005B68BA" w:rsidRPr="00EC0BE4">
              <w:rPr>
                <w:szCs w:val="20"/>
              </w:rPr>
              <w:t>500</w:t>
            </w:r>
            <w:r w:rsidRPr="00EC0BE4">
              <w:rPr>
                <w:szCs w:val="20"/>
              </w:rPr>
              <w:t>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A72773E" w14:textId="594FB828" w:rsidR="00BA0EBB" w:rsidRPr="00EC0BE4" w:rsidRDefault="00BA0EBB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50 000,00</w:t>
            </w:r>
          </w:p>
        </w:tc>
        <w:tc>
          <w:tcPr>
            <w:tcW w:w="1843" w:type="dxa"/>
          </w:tcPr>
          <w:p w14:paraId="1C973FE4" w14:textId="78DB06C7" w:rsidR="00BA0EBB" w:rsidRPr="00EC0BE4" w:rsidRDefault="00BA0EBB" w:rsidP="00BA0EBB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4557099" w14:textId="7591F464" w:rsidR="00BA0EBB" w:rsidRPr="00113DBE" w:rsidRDefault="00BA0EBB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 xml:space="preserve">1 </w:t>
            </w:r>
            <w:r w:rsidR="005B68BA" w:rsidRPr="00113DBE">
              <w:rPr>
                <w:szCs w:val="20"/>
              </w:rPr>
              <w:t>550</w:t>
            </w:r>
            <w:r w:rsidRPr="00113DBE">
              <w:rPr>
                <w:szCs w:val="20"/>
              </w:rPr>
              <w:t xml:space="preserve"> 000,00</w:t>
            </w:r>
          </w:p>
        </w:tc>
      </w:tr>
      <w:tr w:rsidR="00EC0BE4" w:rsidRPr="007A7341" w14:paraId="432D45F2" w14:textId="77777777" w:rsidTr="00746645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EEA38BE" w14:textId="77777777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2026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A8FCF21" w14:textId="1FC7F3FF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1 450 000,00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</w:tcPr>
          <w:p w14:paraId="6A09F370" w14:textId="60841A11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50 000,00</w:t>
            </w:r>
          </w:p>
        </w:tc>
        <w:tc>
          <w:tcPr>
            <w:tcW w:w="1843" w:type="dxa"/>
          </w:tcPr>
          <w:p w14:paraId="0F284A0F" w14:textId="7D4C4519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CCF059" w14:textId="4455255A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1 550 000,00</w:t>
            </w:r>
          </w:p>
        </w:tc>
      </w:tr>
      <w:tr w:rsidR="00EC0BE4" w:rsidRPr="007A7341" w14:paraId="6F1C944C" w14:textId="77777777" w:rsidTr="00746645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E136EC" w14:textId="77777777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2027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04C5B0" w14:textId="6D8DF63A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1 450 000,00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</w:tcPr>
          <w:p w14:paraId="6B20D57D" w14:textId="7009C839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50 000,00</w:t>
            </w:r>
          </w:p>
        </w:tc>
        <w:tc>
          <w:tcPr>
            <w:tcW w:w="1843" w:type="dxa"/>
          </w:tcPr>
          <w:p w14:paraId="062CB2FA" w14:textId="6C9C0953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2</w:t>
            </w:r>
            <w:r w:rsidR="00113DBE">
              <w:t>0</w:t>
            </w:r>
            <w:r w:rsidRPr="00EC0BE4">
              <w:t>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5AB139E" w14:textId="683D4B88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1 7</w:t>
            </w:r>
            <w:r w:rsidR="00113DBE" w:rsidRPr="00113DBE">
              <w:rPr>
                <w:szCs w:val="20"/>
              </w:rPr>
              <w:t>0</w:t>
            </w:r>
            <w:r w:rsidRPr="00113DBE">
              <w:rPr>
                <w:szCs w:val="20"/>
              </w:rPr>
              <w:t>0 000,00</w:t>
            </w:r>
          </w:p>
        </w:tc>
      </w:tr>
      <w:tr w:rsidR="00EC0BE4" w:rsidRPr="007A7341" w14:paraId="379E346E" w14:textId="77777777" w:rsidTr="00746645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722A23" w14:textId="77777777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2028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C74460" w14:textId="04FFBCE0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2 050 000,00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</w:tcPr>
          <w:p w14:paraId="7B96F189" w14:textId="0AC9BDEF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50 000,00</w:t>
            </w:r>
          </w:p>
        </w:tc>
        <w:tc>
          <w:tcPr>
            <w:tcW w:w="1843" w:type="dxa"/>
          </w:tcPr>
          <w:p w14:paraId="13B08910" w14:textId="64627C32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BD0CBA" w14:textId="1E697650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2 600 000,00</w:t>
            </w:r>
          </w:p>
        </w:tc>
      </w:tr>
      <w:tr w:rsidR="00EC0BE4" w:rsidRPr="007A7341" w14:paraId="3E2D167B" w14:textId="77777777" w:rsidTr="00746645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B4E3946" w14:textId="77777777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lastRenderedPageBreak/>
              <w:t>2029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F8200E" w14:textId="58F83DDD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1 900 000,00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</w:tcPr>
          <w:p w14:paraId="53F26298" w14:textId="19A3A724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50 000,00</w:t>
            </w:r>
          </w:p>
        </w:tc>
        <w:tc>
          <w:tcPr>
            <w:tcW w:w="1843" w:type="dxa"/>
          </w:tcPr>
          <w:p w14:paraId="2F948859" w14:textId="79437056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1 000 000,00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BD5330" w14:textId="0E2AADE6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2 950 000,00</w:t>
            </w:r>
          </w:p>
        </w:tc>
      </w:tr>
      <w:tr w:rsidR="00EC0BE4" w:rsidRPr="007A7341" w14:paraId="7980E8C6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0051A68" w14:textId="738CE783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2030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D2EE36" w14:textId="7777777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095B18" w14:textId="193B52A1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250 000,00</w:t>
            </w:r>
          </w:p>
        </w:tc>
        <w:tc>
          <w:tcPr>
            <w:tcW w:w="1843" w:type="dxa"/>
          </w:tcPr>
          <w:p w14:paraId="51CC2C85" w14:textId="581BAE0E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1 000 000,00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AF87A85" w14:textId="677CF480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1 250 000,00</w:t>
            </w:r>
          </w:p>
        </w:tc>
      </w:tr>
      <w:tr w:rsidR="00EC0BE4" w:rsidRPr="007A7341" w14:paraId="3C5A60A3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6EF76D" w14:textId="6891F6F0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2031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170868" w14:textId="7777777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AA68A2" w14:textId="37D9A03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500 000,00</w:t>
            </w:r>
          </w:p>
        </w:tc>
        <w:tc>
          <w:tcPr>
            <w:tcW w:w="1843" w:type="dxa"/>
          </w:tcPr>
          <w:p w14:paraId="1D8D032C" w14:textId="162F041C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1 000 000,00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B7CC33A" w14:textId="3A3B3FEC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1 500 000,00</w:t>
            </w:r>
          </w:p>
        </w:tc>
      </w:tr>
      <w:tr w:rsidR="00EC0BE4" w:rsidRPr="007A7341" w14:paraId="0383444E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3A1B83" w14:textId="37B701A7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2032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A3E69AD" w14:textId="7777777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68D9B5" w14:textId="651C8D41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1 000 000,00</w:t>
            </w:r>
          </w:p>
        </w:tc>
        <w:tc>
          <w:tcPr>
            <w:tcW w:w="1843" w:type="dxa"/>
          </w:tcPr>
          <w:p w14:paraId="5AEED201" w14:textId="1097D64C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1 000 000,00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74AFA5" w14:textId="07B4BC1D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2 000 000,00</w:t>
            </w:r>
          </w:p>
        </w:tc>
      </w:tr>
      <w:tr w:rsidR="00EC0BE4" w:rsidRPr="007A7341" w14:paraId="099E8942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312F17B" w14:textId="20DF2375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2033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8C6E45C" w14:textId="7777777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1336DD2" w14:textId="3B6A6FB5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1 000 000,00</w:t>
            </w:r>
          </w:p>
        </w:tc>
        <w:tc>
          <w:tcPr>
            <w:tcW w:w="1843" w:type="dxa"/>
          </w:tcPr>
          <w:p w14:paraId="40C5054A" w14:textId="51301600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1 000 000,00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08E74E" w14:textId="050666D3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2 000 000,00</w:t>
            </w:r>
          </w:p>
        </w:tc>
      </w:tr>
      <w:tr w:rsidR="00EC0BE4" w:rsidRPr="007A7341" w14:paraId="06605DF7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2046E70" w14:textId="4FFDA458" w:rsidR="00EC0BE4" w:rsidRPr="00EC0BE4" w:rsidRDefault="00EC0BE4" w:rsidP="00EC0BE4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2034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F0D80C7" w14:textId="77777777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120DB6" w14:textId="14991CE8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843" w:type="dxa"/>
          </w:tcPr>
          <w:p w14:paraId="086A0413" w14:textId="7BDA7D61" w:rsidR="00EC0BE4" w:rsidRPr="00EC0BE4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3A4DA88" w14:textId="0808E542" w:rsidR="00EC0BE4" w:rsidRPr="00113DBE" w:rsidRDefault="00EC0BE4" w:rsidP="00EC0BE4">
            <w:pPr>
              <w:pStyle w:val="TableCell"/>
              <w:widowControl/>
              <w:jc w:val="right"/>
              <w:rPr>
                <w:szCs w:val="20"/>
              </w:rPr>
            </w:pPr>
          </w:p>
        </w:tc>
      </w:tr>
      <w:tr w:rsidR="007A7341" w:rsidRPr="007A7341" w14:paraId="5F1B8A6E" w14:textId="77777777" w:rsidTr="00BA0EBB">
        <w:tc>
          <w:tcPr>
            <w:tcW w:w="1413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4E0E0BF" w14:textId="48D26CEC" w:rsidR="00BA0EBB" w:rsidRPr="00EC0BE4" w:rsidRDefault="00BA0EBB" w:rsidP="00BA0EBB">
            <w:pPr>
              <w:pStyle w:val="TableCell"/>
              <w:widowControl/>
              <w:jc w:val="center"/>
              <w:rPr>
                <w:szCs w:val="20"/>
              </w:rPr>
            </w:pPr>
            <w:r w:rsidRPr="00EC0BE4">
              <w:rPr>
                <w:szCs w:val="20"/>
              </w:rPr>
              <w:t>Razem</w:t>
            </w:r>
          </w:p>
        </w:tc>
        <w:tc>
          <w:tcPr>
            <w:tcW w:w="1701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21AB603" w14:textId="71995023" w:rsidR="00BA0EBB" w:rsidRPr="00EC0BE4" w:rsidRDefault="00EC0BE4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8 350</w:t>
            </w:r>
            <w:r w:rsidR="00BA0EBB" w:rsidRPr="00EC0BE4">
              <w:rPr>
                <w:szCs w:val="20"/>
              </w:rPr>
              <w:t> 000,00</w:t>
            </w:r>
          </w:p>
        </w:tc>
        <w:tc>
          <w:tcPr>
            <w:tcW w:w="1984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5C55487" w14:textId="25112BD1" w:rsidR="00BA0EBB" w:rsidRPr="00EC0BE4" w:rsidRDefault="00BA0EBB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rPr>
                <w:szCs w:val="20"/>
              </w:rPr>
              <w:t>3 000 000,00</w:t>
            </w:r>
          </w:p>
        </w:tc>
        <w:tc>
          <w:tcPr>
            <w:tcW w:w="1843" w:type="dxa"/>
          </w:tcPr>
          <w:p w14:paraId="1D104003" w14:textId="6485AD00" w:rsidR="00BA0EBB" w:rsidRPr="00EC0BE4" w:rsidRDefault="00EC0BE4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EC0BE4">
              <w:t>5 750</w:t>
            </w:r>
            <w:r w:rsidR="00BA0EBB" w:rsidRPr="00EC0BE4">
              <w:t xml:space="preserve"> 000,00</w:t>
            </w:r>
          </w:p>
        </w:tc>
        <w:tc>
          <w:tcPr>
            <w:tcW w:w="1985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4884CE" w14:textId="152D4B63" w:rsidR="00BA0EBB" w:rsidRPr="00113DBE" w:rsidRDefault="00EC0BE4" w:rsidP="00BA0EBB">
            <w:pPr>
              <w:pStyle w:val="TableCell"/>
              <w:widowControl/>
              <w:jc w:val="right"/>
              <w:rPr>
                <w:szCs w:val="20"/>
              </w:rPr>
            </w:pPr>
            <w:r w:rsidRPr="00113DBE">
              <w:rPr>
                <w:szCs w:val="20"/>
              </w:rPr>
              <w:t>17 100</w:t>
            </w:r>
            <w:r w:rsidR="00BA0EBB" w:rsidRPr="00113DBE">
              <w:rPr>
                <w:szCs w:val="20"/>
              </w:rPr>
              <w:t> 000,00</w:t>
            </w:r>
          </w:p>
        </w:tc>
      </w:tr>
    </w:tbl>
    <w:p w14:paraId="62C42F71" w14:textId="77777777" w:rsidR="00185041" w:rsidRPr="00113DBE" w:rsidRDefault="00185041" w:rsidP="00185041">
      <w:pPr>
        <w:pStyle w:val="TablePostscriptum"/>
        <w:widowControl/>
        <w:spacing w:after="160"/>
        <w:rPr>
          <w:rFonts w:cs="Arial"/>
          <w:szCs w:val="20"/>
        </w:rPr>
      </w:pPr>
      <w:r w:rsidRPr="00113DBE">
        <w:rPr>
          <w:rFonts w:cs="Arial"/>
          <w:szCs w:val="20"/>
        </w:rPr>
        <w:t>Źródło: Opracowanie własne.</w:t>
      </w:r>
    </w:p>
    <w:p w14:paraId="1B5CFC30" w14:textId="64B1EDCE" w:rsidR="00185041" w:rsidRPr="00113DBE" w:rsidRDefault="00185041" w:rsidP="00185041">
      <w:pPr>
        <w:pStyle w:val="Nagwek1"/>
        <w:keepNext/>
        <w:widowControl/>
        <w:spacing w:after="160"/>
        <w:rPr>
          <w:rFonts w:cs="Arial"/>
          <w:sz w:val="24"/>
        </w:rPr>
      </w:pPr>
      <w:r w:rsidRPr="00113DBE">
        <w:rPr>
          <w:rFonts w:cs="Arial"/>
          <w:sz w:val="24"/>
        </w:rPr>
        <w:t>6. Kwota długu</w:t>
      </w:r>
    </w:p>
    <w:p w14:paraId="594373C2" w14:textId="51D2AEBA" w:rsidR="00185041" w:rsidRPr="00113DBE" w:rsidRDefault="00185041" w:rsidP="00B45B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3DBE">
        <w:rPr>
          <w:rFonts w:ascii="Arial" w:hAnsi="Arial" w:cs="Arial"/>
          <w:sz w:val="22"/>
          <w:szCs w:val="22"/>
        </w:rPr>
        <w:t>Na dzień 31.12.202</w:t>
      </w:r>
      <w:r w:rsidR="00443A03" w:rsidRPr="00113DBE">
        <w:rPr>
          <w:rFonts w:ascii="Arial" w:hAnsi="Arial" w:cs="Arial"/>
          <w:sz w:val="22"/>
          <w:szCs w:val="22"/>
        </w:rPr>
        <w:t>4</w:t>
      </w:r>
      <w:r w:rsidRPr="00113DBE">
        <w:rPr>
          <w:rFonts w:ascii="Arial" w:hAnsi="Arial" w:cs="Arial"/>
          <w:sz w:val="22"/>
          <w:szCs w:val="22"/>
        </w:rPr>
        <w:t xml:space="preserve"> r. kwota zadłużenia, wykazana w pozycji 6. Wieloletniej Prognozy Finansowej Gminy Lesko na lata 202</w:t>
      </w:r>
      <w:r w:rsidR="00443A03" w:rsidRPr="00113DBE">
        <w:rPr>
          <w:rFonts w:ascii="Arial" w:hAnsi="Arial" w:cs="Arial"/>
          <w:sz w:val="22"/>
          <w:szCs w:val="22"/>
        </w:rPr>
        <w:t>5</w:t>
      </w:r>
      <w:r w:rsidRPr="00113DBE">
        <w:rPr>
          <w:rFonts w:ascii="Arial" w:hAnsi="Arial" w:cs="Arial"/>
          <w:sz w:val="22"/>
          <w:szCs w:val="22"/>
        </w:rPr>
        <w:t>-203</w:t>
      </w:r>
      <w:r w:rsidR="00B45BA8" w:rsidRPr="00113DBE">
        <w:rPr>
          <w:rFonts w:ascii="Arial" w:hAnsi="Arial" w:cs="Arial"/>
          <w:sz w:val="22"/>
          <w:szCs w:val="22"/>
        </w:rPr>
        <w:t>5</w:t>
      </w:r>
      <w:r w:rsidRPr="00113DBE">
        <w:rPr>
          <w:rFonts w:ascii="Arial" w:hAnsi="Arial" w:cs="Arial"/>
          <w:sz w:val="22"/>
          <w:szCs w:val="22"/>
        </w:rPr>
        <w:t>, w kolumnie pomocniczej WPF „202</w:t>
      </w:r>
      <w:r w:rsidR="00113DBE" w:rsidRPr="00113DBE">
        <w:rPr>
          <w:rFonts w:ascii="Arial" w:hAnsi="Arial" w:cs="Arial"/>
          <w:sz w:val="22"/>
          <w:szCs w:val="22"/>
        </w:rPr>
        <w:t>4</w:t>
      </w:r>
      <w:r w:rsidRPr="00113DBE">
        <w:rPr>
          <w:rFonts w:ascii="Arial" w:hAnsi="Arial" w:cs="Arial"/>
          <w:sz w:val="22"/>
          <w:szCs w:val="22"/>
        </w:rPr>
        <w:t xml:space="preserve"> przewidywane wykonanie” wynosi </w:t>
      </w:r>
      <w:r w:rsidR="00113DBE" w:rsidRPr="00113DBE">
        <w:rPr>
          <w:rFonts w:ascii="Arial" w:hAnsi="Arial" w:cs="Arial"/>
          <w:sz w:val="22"/>
          <w:szCs w:val="22"/>
        </w:rPr>
        <w:t>11.350.</w:t>
      </w:r>
      <w:r w:rsidRPr="00113DBE">
        <w:rPr>
          <w:rFonts w:ascii="Arial" w:hAnsi="Arial" w:cs="Arial"/>
          <w:sz w:val="22"/>
          <w:szCs w:val="22"/>
        </w:rPr>
        <w:t>000,00 zł. Na koniec 202</w:t>
      </w:r>
      <w:r w:rsidR="00443A03" w:rsidRPr="00113DBE">
        <w:rPr>
          <w:rFonts w:ascii="Arial" w:hAnsi="Arial" w:cs="Arial"/>
          <w:sz w:val="22"/>
          <w:szCs w:val="22"/>
        </w:rPr>
        <w:t>5</w:t>
      </w:r>
      <w:r w:rsidRPr="00113DBE">
        <w:rPr>
          <w:rFonts w:ascii="Arial" w:hAnsi="Arial" w:cs="Arial"/>
          <w:sz w:val="22"/>
          <w:szCs w:val="22"/>
        </w:rPr>
        <w:t xml:space="preserve"> roku kwotę długu planuje się na poziomie </w:t>
      </w:r>
      <w:r w:rsidR="00113DBE" w:rsidRPr="00113DBE">
        <w:rPr>
          <w:rFonts w:ascii="Arial" w:hAnsi="Arial" w:cs="Arial"/>
          <w:sz w:val="22"/>
          <w:szCs w:val="22"/>
        </w:rPr>
        <w:t>15.550</w:t>
      </w:r>
      <w:r w:rsidRPr="00113DBE">
        <w:rPr>
          <w:rFonts w:ascii="Arial" w:hAnsi="Arial" w:cs="Arial"/>
          <w:sz w:val="22"/>
          <w:szCs w:val="22"/>
        </w:rPr>
        <w:t> 000,00 zł.</w:t>
      </w:r>
    </w:p>
    <w:p w14:paraId="0D5082AD" w14:textId="77777777" w:rsidR="00F51449" w:rsidRPr="00113DBE" w:rsidRDefault="00F51449" w:rsidP="00185041">
      <w:pPr>
        <w:pStyle w:val="Nagwek1"/>
        <w:keepNext/>
        <w:widowControl/>
        <w:spacing w:after="160"/>
        <w:rPr>
          <w:rFonts w:cs="Arial"/>
          <w:sz w:val="24"/>
        </w:rPr>
      </w:pPr>
    </w:p>
    <w:p w14:paraId="7105F9B2" w14:textId="77777777" w:rsidR="009F2BA4" w:rsidRPr="008B3CFB" w:rsidRDefault="009F2BA4" w:rsidP="009F2BA4">
      <w:pPr>
        <w:spacing w:line="360" w:lineRule="auto"/>
        <w:jc w:val="both"/>
        <w:rPr>
          <w:rFonts w:ascii="Arial" w:eastAsiaTheme="minorEastAsia" w:hAnsi="Arial" w:cs="Arial"/>
          <w:b/>
        </w:rPr>
      </w:pPr>
      <w:r w:rsidRPr="008B3CFB">
        <w:rPr>
          <w:rFonts w:ascii="Arial" w:eastAsiaTheme="minorEastAsia" w:hAnsi="Arial" w:cs="Arial"/>
          <w:b/>
        </w:rPr>
        <w:t>7. Relacja z art. 242 ustawy o finansach publicznych</w:t>
      </w:r>
    </w:p>
    <w:p w14:paraId="753373CB" w14:textId="0DD77DBB" w:rsidR="002D0972" w:rsidRDefault="009F2BA4" w:rsidP="009F2BA4">
      <w:pPr>
        <w:spacing w:line="360" w:lineRule="auto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0024A7">
        <w:rPr>
          <w:rFonts w:ascii="Arial" w:eastAsiaTheme="minorEastAsia" w:hAnsi="Arial" w:cs="Arial"/>
          <w:bCs/>
          <w:sz w:val="22"/>
          <w:szCs w:val="22"/>
        </w:rPr>
        <w:t>W budżecie na 2025 r. zaplanowano dodatnią różnicę pomiędzy dochodami i wydatkami bieżącymi. W związku z powyższym, Gmina Lesko zachowuje relację określoną w art. 242 ust. 1 ustawy o finansach publicznych</w:t>
      </w:r>
      <w:r w:rsidRPr="000024A7">
        <w:rPr>
          <w:rFonts w:ascii="Arial" w:eastAsiaTheme="minorEastAsia" w:hAnsi="Arial" w:cs="Arial"/>
          <w:b/>
          <w:sz w:val="22"/>
          <w:szCs w:val="22"/>
        </w:rPr>
        <w:t>.</w:t>
      </w:r>
    </w:p>
    <w:p w14:paraId="34F405E3" w14:textId="77777777" w:rsidR="008B3CFB" w:rsidRPr="000024A7" w:rsidRDefault="008B3CFB" w:rsidP="009F2BA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0A2C10A" w14:textId="77777777" w:rsidR="000024A7" w:rsidRPr="008B3CFB" w:rsidRDefault="000024A7" w:rsidP="000024A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60"/>
        <w:rPr>
          <w:rFonts w:ascii="Arial" w:eastAsiaTheme="minorHAnsi" w:hAnsi="Arial" w:cs="Arial"/>
          <w:b/>
          <w:bCs/>
          <w:lang w:eastAsia="en-US"/>
        </w:rPr>
      </w:pPr>
      <w:r w:rsidRPr="008B3CFB">
        <w:rPr>
          <w:rFonts w:ascii="Arial" w:eastAsiaTheme="minorHAnsi" w:hAnsi="Arial" w:cs="Arial"/>
          <w:b/>
          <w:bCs/>
          <w:lang w:eastAsia="en-US"/>
        </w:rPr>
        <w:t>8. Relacja z art. 243 ustawy o finansach publicznych</w:t>
      </w:r>
    </w:p>
    <w:p w14:paraId="3DBD27C9" w14:textId="73EE0C5E" w:rsidR="000024A7" w:rsidRPr="00113DBE" w:rsidRDefault="005650B8" w:rsidP="000024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0024A7" w:rsidRPr="000024A7">
        <w:rPr>
          <w:rFonts w:ascii="Arial" w:eastAsiaTheme="minorHAnsi" w:hAnsi="Arial" w:cs="Arial"/>
          <w:sz w:val="22"/>
          <w:szCs w:val="22"/>
          <w:lang w:eastAsia="en-US"/>
        </w:rPr>
        <w:t xml:space="preserve"> całym okresie prognozy Gmina Lesko spełnia relację, o której mowa w art. 243 ust. 1 ustawy o finansach publicznych. Spełnienie dotyczy zarówno </w:t>
      </w:r>
      <w:r w:rsidR="000024A7" w:rsidRPr="00113DBE">
        <w:rPr>
          <w:rFonts w:ascii="Arial" w:eastAsiaTheme="minorHAnsi" w:hAnsi="Arial" w:cs="Arial"/>
          <w:sz w:val="22"/>
          <w:szCs w:val="22"/>
          <w:lang w:eastAsia="en-US"/>
        </w:rPr>
        <w:t>relacji obliczonej na podstawie planu na dzień 30.09.2024 r. jak i w oparciu o kolumnę „2024 przewidywane wykonanie”.</w:t>
      </w:r>
    </w:p>
    <w:p w14:paraId="3939B0A1" w14:textId="77777777" w:rsidR="002D0972" w:rsidRPr="00113DBE" w:rsidRDefault="002D0972" w:rsidP="00113D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889199" w14:textId="44BF8A72" w:rsidR="004A1156" w:rsidRPr="008B3CFB" w:rsidRDefault="008B3CFB" w:rsidP="004A1156">
      <w:pPr>
        <w:spacing w:line="360" w:lineRule="auto"/>
        <w:jc w:val="both"/>
        <w:rPr>
          <w:rFonts w:ascii="Arial" w:hAnsi="Arial" w:cs="Arial"/>
          <w:b/>
          <w:bCs/>
        </w:rPr>
      </w:pPr>
      <w:r w:rsidRPr="008B3CFB">
        <w:rPr>
          <w:rFonts w:ascii="Arial" w:hAnsi="Arial" w:cs="Arial"/>
          <w:b/>
          <w:bCs/>
        </w:rPr>
        <w:t xml:space="preserve">9. </w:t>
      </w:r>
      <w:r w:rsidR="004A1156" w:rsidRPr="008B3CFB">
        <w:rPr>
          <w:rFonts w:ascii="Arial" w:hAnsi="Arial" w:cs="Arial"/>
          <w:b/>
          <w:bCs/>
        </w:rPr>
        <w:t>Objaśnienia do przedsięwzięć do WPF</w:t>
      </w:r>
    </w:p>
    <w:p w14:paraId="04466B82" w14:textId="77777777" w:rsidR="004A1156" w:rsidRPr="00717793" w:rsidRDefault="004A1156" w:rsidP="004A115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CDBAD67" w14:textId="27F22593" w:rsidR="004946C8" w:rsidRPr="005B68BA" w:rsidRDefault="004946C8" w:rsidP="004946C8">
      <w:pPr>
        <w:tabs>
          <w:tab w:val="left" w:pos="0"/>
        </w:tabs>
        <w:suppressAutoHyphens/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717793">
        <w:rPr>
          <w:rFonts w:ascii="Arial" w:hAnsi="Arial" w:cs="Arial"/>
          <w:sz w:val="22"/>
          <w:szCs w:val="22"/>
          <w:lang w:eastAsia="ar-SA"/>
        </w:rPr>
        <w:t>1</w:t>
      </w:r>
      <w:r w:rsidRPr="00717793">
        <w:rPr>
          <w:rFonts w:ascii="Arial" w:hAnsi="Arial" w:cs="Arial"/>
          <w:sz w:val="22"/>
          <w:szCs w:val="22"/>
          <w:lang w:eastAsia="ar-SA"/>
        </w:rPr>
        <w:tab/>
      </w:r>
      <w:r w:rsidRPr="005B68BA">
        <w:rPr>
          <w:rFonts w:ascii="Arial" w:hAnsi="Arial" w:cs="Arial"/>
          <w:sz w:val="22"/>
          <w:szCs w:val="22"/>
          <w:lang w:eastAsia="ar-SA"/>
        </w:rPr>
        <w:t>„</w:t>
      </w:r>
      <w:r w:rsidRPr="005B68BA">
        <w:rPr>
          <w:rFonts w:ascii="Arial" w:hAnsi="Arial" w:cs="Arial"/>
          <w:sz w:val="22"/>
          <w:szCs w:val="22"/>
        </w:rPr>
        <w:t>Skuteczne wdrożenie Planu ochrony powietrza dla województwa podkarpackiego z uwzględnieniem problemu ubóstwa energetycznego: Podkarpackie - Żyj i Oddychaj” Okres realizacji przypada na lata 2024 – 2033, całkowita wartość nakładów wynosi 882.459,00 zł.</w:t>
      </w:r>
      <w:r w:rsidR="005B68BA" w:rsidRPr="005B68BA">
        <w:rPr>
          <w:rFonts w:ascii="Arial" w:hAnsi="Arial" w:cs="Arial"/>
          <w:sz w:val="22"/>
          <w:szCs w:val="22"/>
        </w:rPr>
        <w:t xml:space="preserve"> Limit wydatków na 2025 wynosi 139.165,00 zł.</w:t>
      </w:r>
    </w:p>
    <w:p w14:paraId="3A5141FF" w14:textId="11984DE5" w:rsidR="005B68BA" w:rsidRDefault="005B68BA" w:rsidP="005B68BA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ab/>
      </w:r>
      <w:r w:rsidR="004946C8" w:rsidRPr="00606CE3">
        <w:rPr>
          <w:rFonts w:ascii="Arial" w:hAnsi="Arial" w:cs="Arial"/>
          <w:sz w:val="22"/>
          <w:szCs w:val="22"/>
          <w:lang w:eastAsia="ar-SA"/>
        </w:rPr>
        <w:t>Głównym celem projektu jest skuteczne wdrożenie Planu ochrony powietrza dla województwa podkarpackiego poprzez eliminację istniejących barier, opracowanie i</w:t>
      </w:r>
      <w:r w:rsidR="004946C8">
        <w:rPr>
          <w:rFonts w:ascii="Arial" w:hAnsi="Arial" w:cs="Arial"/>
          <w:sz w:val="22"/>
          <w:szCs w:val="22"/>
          <w:lang w:eastAsia="ar-SA"/>
        </w:rPr>
        <w:t> </w:t>
      </w:r>
      <w:r w:rsidR="004946C8" w:rsidRPr="00606CE3">
        <w:rPr>
          <w:rFonts w:ascii="Arial" w:hAnsi="Arial" w:cs="Arial"/>
          <w:sz w:val="22"/>
          <w:szCs w:val="22"/>
          <w:lang w:eastAsia="ar-SA"/>
        </w:rPr>
        <w:t>wdrożenie najlepszych praktyk oraz mobilizację dostępnych funduszy publicznych i</w:t>
      </w:r>
      <w:r w:rsidR="004946C8">
        <w:rPr>
          <w:rFonts w:ascii="Arial" w:hAnsi="Arial" w:cs="Arial"/>
          <w:sz w:val="22"/>
          <w:szCs w:val="22"/>
          <w:lang w:eastAsia="ar-SA"/>
        </w:rPr>
        <w:t> </w:t>
      </w:r>
      <w:r w:rsidR="004946C8" w:rsidRPr="00606CE3">
        <w:rPr>
          <w:rFonts w:ascii="Arial" w:hAnsi="Arial" w:cs="Arial"/>
          <w:sz w:val="22"/>
          <w:szCs w:val="22"/>
          <w:lang w:eastAsia="ar-SA"/>
        </w:rPr>
        <w:t xml:space="preserve">prywatnych w celu poprawy jakości powietrza. Szczegółowe cele projektu obejmują zmniejszenie wpływu ubóstwa energetycznego wśród mieszkańców, opracowanie </w:t>
      </w:r>
      <w:r w:rsidR="004946C8" w:rsidRPr="00606CE3">
        <w:rPr>
          <w:rFonts w:ascii="Arial" w:hAnsi="Arial" w:cs="Arial"/>
          <w:sz w:val="22"/>
          <w:szCs w:val="22"/>
          <w:lang w:eastAsia="ar-SA"/>
        </w:rPr>
        <w:lastRenderedPageBreak/>
        <w:t>i</w:t>
      </w:r>
      <w:r w:rsidR="004946C8">
        <w:rPr>
          <w:rFonts w:ascii="Arial" w:hAnsi="Arial" w:cs="Arial"/>
          <w:sz w:val="22"/>
          <w:szCs w:val="22"/>
          <w:lang w:eastAsia="ar-SA"/>
        </w:rPr>
        <w:t> </w:t>
      </w:r>
      <w:r w:rsidR="004946C8" w:rsidRPr="00606CE3">
        <w:rPr>
          <w:rFonts w:ascii="Arial" w:hAnsi="Arial" w:cs="Arial"/>
          <w:sz w:val="22"/>
          <w:szCs w:val="22"/>
          <w:lang w:eastAsia="ar-SA"/>
        </w:rPr>
        <w:t>wdrożenie racjonalnego systemu zarządzania energią, zwiększenie świadomości</w:t>
      </w:r>
      <w:r w:rsidR="004946C8" w:rsidRPr="004946C8">
        <w:t xml:space="preserve"> </w:t>
      </w:r>
      <w:r w:rsidR="004946C8" w:rsidRPr="004946C8">
        <w:rPr>
          <w:rFonts w:ascii="Arial" w:hAnsi="Arial" w:cs="Arial"/>
          <w:sz w:val="22"/>
          <w:szCs w:val="22"/>
          <w:lang w:eastAsia="ar-SA"/>
        </w:rPr>
        <w:t>Podkarpacia w zakresie jakości powietrza i efektywności energetycznej.</w:t>
      </w:r>
      <w:r>
        <w:rPr>
          <w:rFonts w:ascii="Arial" w:hAnsi="Arial" w:cs="Arial"/>
          <w:sz w:val="22"/>
          <w:szCs w:val="22"/>
          <w:lang w:eastAsia="ar-SA"/>
        </w:rPr>
        <w:t xml:space="preserve"> Zadanie obecnie jest w trakcie realizacji. </w:t>
      </w:r>
      <w:bookmarkStart w:id="0" w:name="_Hlk182083247"/>
    </w:p>
    <w:p w14:paraId="558056BE" w14:textId="024F3C97" w:rsidR="00560D4D" w:rsidRPr="00560D4D" w:rsidRDefault="005B68BA" w:rsidP="005B68BA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4946C8" w:rsidRPr="00560D4D">
        <w:rPr>
          <w:rFonts w:ascii="Arial" w:hAnsi="Arial" w:cs="Arial"/>
          <w:sz w:val="22"/>
          <w:szCs w:val="22"/>
        </w:rPr>
        <w:t xml:space="preserve">„Modernizacja infrastruktury zaopatrzenia w wodę miejscowości Lesko”  </w:t>
      </w:r>
      <w:r w:rsidR="004946C8" w:rsidRPr="00560D4D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="004946C8" w:rsidRPr="00560D4D">
        <w:rPr>
          <w:rFonts w:ascii="Arial" w:hAnsi="Arial" w:cs="Arial"/>
          <w:sz w:val="22"/>
          <w:szCs w:val="22"/>
        </w:rPr>
        <w:t xml:space="preserve">kres realizacji przypada na lata 2024 - 2025, całkowitą wartość nakładów wynosi 5.965.881,66 zł, z tego na wydatki bieżące przypada kwota </w:t>
      </w:r>
      <w:r w:rsidR="00976D27" w:rsidRPr="00560D4D">
        <w:rPr>
          <w:rFonts w:ascii="Arial" w:hAnsi="Arial" w:cs="Arial"/>
          <w:sz w:val="22"/>
          <w:szCs w:val="22"/>
        </w:rPr>
        <w:t>29.681,00 zł, zaś na wydatki majątkowe – 5.935.200,66 zł</w:t>
      </w:r>
      <w:r w:rsidR="004946C8" w:rsidRPr="00560D4D">
        <w:rPr>
          <w:rFonts w:ascii="Arial" w:hAnsi="Arial" w:cs="Arial"/>
          <w:sz w:val="22"/>
          <w:szCs w:val="22"/>
        </w:rPr>
        <w:t xml:space="preserve"> Limit wydatków </w:t>
      </w:r>
      <w:r w:rsidR="00976D27" w:rsidRPr="00560D4D">
        <w:rPr>
          <w:rFonts w:ascii="Arial" w:hAnsi="Arial" w:cs="Arial"/>
          <w:sz w:val="22"/>
          <w:szCs w:val="22"/>
        </w:rPr>
        <w:t>bieżących na 2025 r. wynosi – 25.240,72 zł, natomiast majątkowych 5.93</w:t>
      </w:r>
      <w:r>
        <w:rPr>
          <w:rFonts w:ascii="Arial" w:hAnsi="Arial" w:cs="Arial"/>
          <w:sz w:val="22"/>
          <w:szCs w:val="22"/>
        </w:rPr>
        <w:t>6</w:t>
      </w:r>
      <w:r w:rsidR="00976D27" w:rsidRPr="00560D4D">
        <w:rPr>
          <w:rFonts w:ascii="Arial" w:hAnsi="Arial" w:cs="Arial"/>
          <w:sz w:val="22"/>
          <w:szCs w:val="22"/>
        </w:rPr>
        <w:t>.200,66 zł.</w:t>
      </w:r>
      <w:r w:rsidR="00812174" w:rsidRPr="00560D4D">
        <w:rPr>
          <w:rFonts w:ascii="Arial" w:hAnsi="Arial" w:cs="Arial"/>
          <w:sz w:val="22"/>
          <w:szCs w:val="22"/>
        </w:rPr>
        <w:t xml:space="preserve"> </w:t>
      </w:r>
    </w:p>
    <w:p w14:paraId="30D1D33A" w14:textId="77777777" w:rsidR="00560D4D" w:rsidRPr="00560D4D" w:rsidRDefault="00560D4D" w:rsidP="00560D4D">
      <w:pPr>
        <w:spacing w:line="360" w:lineRule="auto"/>
        <w:ind w:left="703"/>
        <w:jc w:val="both"/>
        <w:rPr>
          <w:rFonts w:ascii="Arial" w:hAnsi="Arial" w:cs="Arial"/>
          <w:sz w:val="22"/>
          <w:szCs w:val="22"/>
          <w:lang w:eastAsia="ar-SA"/>
        </w:rPr>
      </w:pP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bookmarkStart w:id="6" w:name="_Hlk87842505"/>
      <w:r w:rsidRPr="00560D4D">
        <w:rPr>
          <w:rFonts w:ascii="Arial" w:hAnsi="Arial" w:cs="Arial"/>
          <w:sz w:val="22"/>
          <w:szCs w:val="22"/>
          <w:lang w:eastAsia="ar-SA"/>
        </w:rPr>
        <w:t>W ramach przedsięwzięcia nastąpi przebudowa ok. 1 km rozdzielczej sieci wodociągowej, remont zbiornika na wodę surową oraz 3 zbiorników na wodę uzdatnioną wraz z wymianą armatury, remont 8 studni głębinowych, obejmujący prace remontowe oraz wymianę pomp, a także montaż instalacji fotowoltaicznych dla dwóch stacji uzdatniania wody. Zrealizowanie inwestycji będzie prowadzić do poprawy stanu zachowania środowiska naturalnego, w tym zasobów wodnych poprzez prowadzenie zrównoważonej gospodarki wodnej.</w:t>
      </w:r>
    </w:p>
    <w:p w14:paraId="0B2E4DC4" w14:textId="029DB0A7" w:rsidR="00F56BF6" w:rsidRPr="00F56BF6" w:rsidRDefault="00976D27" w:rsidP="00F56BF6">
      <w:pPr>
        <w:pStyle w:val="Akapitzlist"/>
        <w:numPr>
          <w:ilvl w:val="0"/>
          <w:numId w:val="14"/>
        </w:numPr>
        <w:spacing w:line="360" w:lineRule="auto"/>
        <w:ind w:hanging="709"/>
        <w:jc w:val="both"/>
        <w:rPr>
          <w:rFonts w:ascii="Arial" w:hAnsi="Arial" w:cs="Arial"/>
          <w:sz w:val="22"/>
          <w:szCs w:val="22"/>
        </w:rPr>
      </w:pPr>
      <w:bookmarkStart w:id="7" w:name="_Hlk172673739"/>
      <w:bookmarkStart w:id="8" w:name="_Hlk172673851"/>
      <w:bookmarkEnd w:id="0"/>
      <w:r w:rsidRPr="00F56BF6">
        <w:rPr>
          <w:rFonts w:ascii="Arial" w:hAnsi="Arial" w:cs="Arial"/>
          <w:sz w:val="22"/>
          <w:szCs w:val="22"/>
        </w:rPr>
        <w:t xml:space="preserve">„Otwórz się na wiedzę”  </w:t>
      </w:r>
      <w:bookmarkEnd w:id="7"/>
      <w:r w:rsidRPr="00F56BF6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Pr="00F56BF6">
        <w:rPr>
          <w:rFonts w:ascii="Arial" w:hAnsi="Arial" w:cs="Arial"/>
          <w:sz w:val="22"/>
          <w:szCs w:val="22"/>
        </w:rPr>
        <w:t>kres realizacji przypada na lata 2024 - 2026, całkowitą wartość nakładów wynosi 1.756.099,40 zł. Limit wydatków w 2025</w:t>
      </w:r>
      <w:r w:rsidR="00812174" w:rsidRPr="00F56BF6">
        <w:rPr>
          <w:rFonts w:ascii="Arial" w:hAnsi="Arial" w:cs="Arial"/>
          <w:sz w:val="22"/>
          <w:szCs w:val="22"/>
        </w:rPr>
        <w:t xml:space="preserve"> wynosi</w:t>
      </w:r>
      <w:r w:rsidRPr="00F56BF6">
        <w:rPr>
          <w:rFonts w:ascii="Arial" w:hAnsi="Arial" w:cs="Arial"/>
          <w:sz w:val="22"/>
          <w:szCs w:val="22"/>
        </w:rPr>
        <w:t xml:space="preserve"> – </w:t>
      </w:r>
      <w:r w:rsidR="007252A6" w:rsidRPr="00F56BF6">
        <w:rPr>
          <w:rFonts w:ascii="Arial" w:hAnsi="Arial" w:cs="Arial"/>
          <w:sz w:val="22"/>
          <w:szCs w:val="22"/>
        </w:rPr>
        <w:t>429.943,70</w:t>
      </w:r>
      <w:r w:rsidRPr="00F56BF6">
        <w:rPr>
          <w:rFonts w:ascii="Arial" w:hAnsi="Arial" w:cs="Arial"/>
          <w:sz w:val="22"/>
          <w:szCs w:val="22"/>
        </w:rPr>
        <w:t xml:space="preserve"> zł; </w:t>
      </w:r>
    </w:p>
    <w:p w14:paraId="28A6A11F" w14:textId="5243977A" w:rsidR="00D81CF6" w:rsidRPr="00F56BF6" w:rsidRDefault="003F1A21" w:rsidP="00F56BF6">
      <w:pPr>
        <w:pStyle w:val="Akapitzlist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F56BF6">
        <w:rPr>
          <w:rFonts w:ascii="Arial" w:hAnsi="Arial" w:cs="Arial"/>
          <w:sz w:val="22"/>
          <w:szCs w:val="22"/>
        </w:rPr>
        <w:t xml:space="preserve">W ramach </w:t>
      </w:r>
      <w:r w:rsidR="00D81CF6" w:rsidRPr="00F56BF6">
        <w:rPr>
          <w:rFonts w:ascii="Arial" w:hAnsi="Arial" w:cs="Arial"/>
          <w:sz w:val="22"/>
          <w:szCs w:val="22"/>
        </w:rPr>
        <w:t xml:space="preserve">projektu nastąpi </w:t>
      </w:r>
      <w:r w:rsidRPr="00F56BF6">
        <w:rPr>
          <w:rFonts w:ascii="Arial" w:hAnsi="Arial" w:cs="Arial"/>
          <w:sz w:val="22"/>
          <w:szCs w:val="22"/>
        </w:rPr>
        <w:t>realizacja kompleksowego programu rozwojowego wspomagającego 5 szkół podstawowych w Gminie Lesko</w:t>
      </w:r>
      <w:r w:rsidR="00D81CF6" w:rsidRPr="00F56BF6">
        <w:rPr>
          <w:rFonts w:ascii="Arial" w:hAnsi="Arial" w:cs="Arial"/>
          <w:sz w:val="22"/>
          <w:szCs w:val="22"/>
        </w:rPr>
        <w:t>.</w:t>
      </w:r>
      <w:r w:rsidRPr="00F56BF6">
        <w:rPr>
          <w:rFonts w:ascii="Arial" w:hAnsi="Arial" w:cs="Arial"/>
          <w:sz w:val="22"/>
          <w:szCs w:val="22"/>
        </w:rPr>
        <w:t xml:space="preserve"> Nauczyciele będą prowadzić zajęcia dla 400 uczniów którzy podniosą kompetencje kluczowe, społeczne i</w:t>
      </w:r>
      <w:r w:rsidR="00F56BF6" w:rsidRPr="00F56BF6">
        <w:rPr>
          <w:rFonts w:ascii="Arial" w:hAnsi="Arial" w:cs="Arial"/>
          <w:sz w:val="22"/>
          <w:szCs w:val="22"/>
        </w:rPr>
        <w:t> </w:t>
      </w:r>
      <w:r w:rsidRPr="00F56BF6">
        <w:rPr>
          <w:rFonts w:ascii="Arial" w:hAnsi="Arial" w:cs="Arial"/>
          <w:sz w:val="22"/>
          <w:szCs w:val="22"/>
        </w:rPr>
        <w:t>społecznoemocjonalne, zwiększ</w:t>
      </w:r>
      <w:r w:rsidR="00D81CF6" w:rsidRPr="00F56BF6">
        <w:rPr>
          <w:rFonts w:ascii="Arial" w:hAnsi="Arial" w:cs="Arial"/>
          <w:sz w:val="22"/>
          <w:szCs w:val="22"/>
        </w:rPr>
        <w:t>ą</w:t>
      </w:r>
      <w:r w:rsidRPr="00F56BF6">
        <w:rPr>
          <w:rFonts w:ascii="Arial" w:hAnsi="Arial" w:cs="Arial"/>
          <w:sz w:val="22"/>
          <w:szCs w:val="22"/>
        </w:rPr>
        <w:t xml:space="preserve"> wiedzę na temat klimatu oraz rozw</w:t>
      </w:r>
      <w:r w:rsidR="00D81CF6" w:rsidRPr="00F56BF6">
        <w:rPr>
          <w:rFonts w:ascii="Arial" w:hAnsi="Arial" w:cs="Arial"/>
          <w:sz w:val="22"/>
          <w:szCs w:val="22"/>
        </w:rPr>
        <w:t>iną</w:t>
      </w:r>
      <w:r w:rsidRPr="00F56BF6">
        <w:rPr>
          <w:rFonts w:ascii="Arial" w:hAnsi="Arial" w:cs="Arial"/>
          <w:sz w:val="22"/>
          <w:szCs w:val="22"/>
        </w:rPr>
        <w:t xml:space="preserve"> umiejętności i kompetencje ekologiczne.</w:t>
      </w:r>
      <w:r w:rsidR="00D81CF6" w:rsidRPr="00F56BF6">
        <w:rPr>
          <w:rFonts w:ascii="Arial" w:hAnsi="Arial" w:cs="Arial"/>
          <w:sz w:val="22"/>
          <w:szCs w:val="22"/>
        </w:rPr>
        <w:t xml:space="preserve"> Będą</w:t>
      </w:r>
      <w:r w:rsidR="00D81CF6" w:rsidRPr="00F56BF6">
        <w:t xml:space="preserve"> </w:t>
      </w:r>
      <w:r w:rsidR="00D81CF6" w:rsidRPr="00F56BF6">
        <w:rPr>
          <w:rFonts w:ascii="Arial" w:hAnsi="Arial" w:cs="Arial"/>
          <w:sz w:val="22"/>
          <w:szCs w:val="22"/>
        </w:rPr>
        <w:t>przeprowadzone szkolenia i warsztaty dla rodziców. Ponadto zostanie przeprowadzony remont w SP Bezmiechowa Dolna polegający na</w:t>
      </w:r>
      <w:r w:rsidR="00F56BF6" w:rsidRPr="00F56BF6">
        <w:rPr>
          <w:rFonts w:ascii="Arial" w:hAnsi="Arial" w:cs="Arial"/>
          <w:sz w:val="22"/>
          <w:szCs w:val="22"/>
        </w:rPr>
        <w:t xml:space="preserve"> </w:t>
      </w:r>
      <w:r w:rsidR="00D81CF6" w:rsidRPr="00F56BF6">
        <w:rPr>
          <w:rFonts w:ascii="Arial" w:hAnsi="Arial" w:cs="Arial"/>
          <w:sz w:val="22"/>
          <w:szCs w:val="22"/>
        </w:rPr>
        <w:t>wykonanie podjazdu do szkoły dla osób z niepełnosprawnością, zostaną</w:t>
      </w:r>
      <w:r w:rsidR="00D81CF6" w:rsidRPr="00F56BF6">
        <w:rPr>
          <w:rFonts w:ascii="Arial" w:hAnsi="Arial" w:cs="Arial"/>
          <w:sz w:val="22"/>
          <w:szCs w:val="22"/>
        </w:rPr>
        <w:tab/>
      </w:r>
      <w:r w:rsidR="00F56BF6" w:rsidRPr="00F56BF6">
        <w:rPr>
          <w:rFonts w:ascii="Arial" w:hAnsi="Arial" w:cs="Arial"/>
          <w:sz w:val="22"/>
          <w:szCs w:val="22"/>
        </w:rPr>
        <w:t xml:space="preserve"> </w:t>
      </w:r>
      <w:r w:rsidR="00D81CF6" w:rsidRPr="00F56BF6">
        <w:rPr>
          <w:rFonts w:ascii="Arial" w:hAnsi="Arial" w:cs="Arial"/>
          <w:sz w:val="22"/>
          <w:szCs w:val="22"/>
        </w:rPr>
        <w:t>wykonane miejsca parkingowe dla osób z niepełnosprawnością; chodnik</w:t>
      </w:r>
      <w:r w:rsidR="00F56BF6" w:rsidRPr="00F56BF6">
        <w:rPr>
          <w:rFonts w:ascii="Arial" w:hAnsi="Arial" w:cs="Arial"/>
          <w:sz w:val="22"/>
          <w:szCs w:val="22"/>
        </w:rPr>
        <w:t xml:space="preserve">i oraz zostanie </w:t>
      </w:r>
      <w:r w:rsidR="00D81CF6" w:rsidRPr="00F56BF6">
        <w:rPr>
          <w:rFonts w:ascii="Arial" w:hAnsi="Arial" w:cs="Arial"/>
          <w:sz w:val="22"/>
          <w:szCs w:val="22"/>
        </w:rPr>
        <w:t>wymi</w:t>
      </w:r>
      <w:r w:rsidR="00F56BF6" w:rsidRPr="00F56BF6">
        <w:rPr>
          <w:rFonts w:ascii="Arial" w:hAnsi="Arial" w:cs="Arial"/>
          <w:sz w:val="22"/>
          <w:szCs w:val="22"/>
        </w:rPr>
        <w:t xml:space="preserve">eniona </w:t>
      </w:r>
      <w:r w:rsidR="00D81CF6" w:rsidRPr="00F56BF6">
        <w:rPr>
          <w:rFonts w:ascii="Arial" w:hAnsi="Arial" w:cs="Arial"/>
          <w:sz w:val="22"/>
          <w:szCs w:val="22"/>
        </w:rPr>
        <w:t>stolark</w:t>
      </w:r>
      <w:r w:rsidR="00F56BF6" w:rsidRPr="00F56BF6">
        <w:rPr>
          <w:rFonts w:ascii="Arial" w:hAnsi="Arial" w:cs="Arial"/>
          <w:sz w:val="22"/>
          <w:szCs w:val="22"/>
        </w:rPr>
        <w:t xml:space="preserve">a </w:t>
      </w:r>
      <w:r w:rsidR="00D81CF6" w:rsidRPr="00F56BF6">
        <w:rPr>
          <w:rFonts w:ascii="Arial" w:hAnsi="Arial" w:cs="Arial"/>
          <w:sz w:val="22"/>
          <w:szCs w:val="22"/>
        </w:rPr>
        <w:t xml:space="preserve"> drzwiow</w:t>
      </w:r>
      <w:r w:rsidR="00F56BF6" w:rsidRPr="00F56BF6">
        <w:rPr>
          <w:rFonts w:ascii="Arial" w:hAnsi="Arial" w:cs="Arial"/>
          <w:sz w:val="22"/>
          <w:szCs w:val="22"/>
        </w:rPr>
        <w:t>a.</w:t>
      </w:r>
    </w:p>
    <w:p w14:paraId="04884853" w14:textId="7B4B3EAA" w:rsidR="00A17BAA" w:rsidRPr="00A17BAA" w:rsidRDefault="00812174" w:rsidP="00A17BAA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9" w:name="_Hlk172673697"/>
      <w:bookmarkStart w:id="10" w:name="_Hlk182083082"/>
      <w:r w:rsidRPr="00A17BAA">
        <w:rPr>
          <w:rFonts w:ascii="Arial" w:hAnsi="Arial" w:cs="Arial"/>
          <w:sz w:val="22"/>
          <w:szCs w:val="22"/>
        </w:rPr>
        <w:t xml:space="preserve">„Budowa odcinka sieci kanalizacji sanitarnej w Hoczwi i modernizacja 4 przepompowni ścieków w Gminie Lesko” </w:t>
      </w:r>
      <w:bookmarkEnd w:id="9"/>
      <w:r w:rsidRPr="00A17BAA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Pr="00A17BAA">
        <w:rPr>
          <w:rFonts w:ascii="Arial" w:hAnsi="Arial" w:cs="Arial"/>
          <w:sz w:val="22"/>
          <w:szCs w:val="22"/>
        </w:rPr>
        <w:t xml:space="preserve">kres realizacji przypada na lata 2024 - 2026, całkowitą wartość nakładów wynosi 5.895.178,44 zł, z tego na wydatki bieżące przypada kwota </w:t>
      </w:r>
      <w:r w:rsidR="00A17BAA" w:rsidRPr="00A17BAA">
        <w:rPr>
          <w:rFonts w:ascii="Arial" w:hAnsi="Arial" w:cs="Arial"/>
          <w:sz w:val="22"/>
          <w:szCs w:val="22"/>
        </w:rPr>
        <w:t>333.349,69 zł, zaś na wydatki majątkowe – 5.561.828,75 zł. Limit wydatków bieżących  na 2025 – 166.674,85 zaś wydatków majątkowych 2.781.214,37 zł.</w:t>
      </w:r>
    </w:p>
    <w:p w14:paraId="7C7895C2" w14:textId="321FAEF9" w:rsidR="00560D4D" w:rsidRPr="00A17BAA" w:rsidRDefault="00560D4D" w:rsidP="00A17BAA">
      <w:pPr>
        <w:pStyle w:val="Akapitzlist"/>
        <w:spacing w:line="360" w:lineRule="auto"/>
        <w:ind w:left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7BAA">
        <w:rPr>
          <w:rFonts w:ascii="Arial" w:eastAsiaTheme="minorHAnsi" w:hAnsi="Arial" w:cs="Arial"/>
          <w:sz w:val="22"/>
          <w:szCs w:val="22"/>
          <w:lang w:eastAsia="en-US"/>
        </w:rPr>
        <w:t>Przedsięwzięcie obejmuje budowę sieci kanalizacji sanitarnej w części miejscowości Hoczew oraz modernizację 4 przepompowni ścieków w miejscowości Łączki i Huzele.</w:t>
      </w:r>
    </w:p>
    <w:p w14:paraId="00DF86B3" w14:textId="77777777" w:rsidR="00560D4D" w:rsidRPr="00560D4D" w:rsidRDefault="00560D4D" w:rsidP="00560D4D">
      <w:pPr>
        <w:spacing w:after="160" w:line="360" w:lineRule="auto"/>
        <w:ind w:left="703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0D4D">
        <w:rPr>
          <w:rFonts w:ascii="Arial" w:eastAsiaTheme="minorHAnsi" w:hAnsi="Arial" w:cs="Arial"/>
          <w:sz w:val="22"/>
          <w:szCs w:val="22"/>
          <w:lang w:eastAsia="en-US"/>
        </w:rPr>
        <w:t>Cel projektu: poprawa stanu środowiska naturalnego, w tym zasobów wód powierzchniowych i podziemnych.</w:t>
      </w:r>
    </w:p>
    <w:bookmarkEnd w:id="10"/>
    <w:p w14:paraId="2099B3E4" w14:textId="38688EDE" w:rsidR="006A38A4" w:rsidRPr="00717793" w:rsidRDefault="006A38A4" w:rsidP="006A38A4">
      <w:pPr>
        <w:spacing w:after="160"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717793">
        <w:rPr>
          <w:rFonts w:ascii="Arial" w:hAnsi="Arial" w:cs="Arial"/>
          <w:sz w:val="22"/>
          <w:szCs w:val="22"/>
        </w:rPr>
        <w:lastRenderedPageBreak/>
        <w:t>5.</w:t>
      </w:r>
      <w:r w:rsidRPr="00717793">
        <w:rPr>
          <w:rFonts w:ascii="Arial" w:hAnsi="Arial" w:cs="Arial"/>
          <w:sz w:val="22"/>
          <w:szCs w:val="22"/>
          <w:lang w:eastAsia="ar-SA"/>
        </w:rPr>
        <w:tab/>
      </w:r>
      <w:r w:rsidRPr="00717793">
        <w:rPr>
          <w:rFonts w:ascii="Arial" w:hAnsi="Arial" w:cs="Arial"/>
          <w:sz w:val="22"/>
          <w:szCs w:val="22"/>
        </w:rPr>
        <w:t xml:space="preserve">”Sporządzenie zmiany nr 4 Studium Uwarunkowań i Kierunków Zagospodarowania  Przestrzennego Miasta i Gminy Lesko oraz opracowanie Miejscowego Panu Zagospodarowania  Przestrzennego „Lesko 9”. </w:t>
      </w:r>
      <w:r w:rsidR="00A17BAA" w:rsidRPr="00A17BAA">
        <w:rPr>
          <w:rFonts w:ascii="Arial" w:hAnsi="Arial" w:cs="Arial"/>
          <w:sz w:val="22"/>
          <w:szCs w:val="22"/>
        </w:rPr>
        <w:t>Okres realizacji przypada na lata 202</w:t>
      </w:r>
      <w:r w:rsidR="00A17BAA">
        <w:rPr>
          <w:rFonts w:ascii="Arial" w:hAnsi="Arial" w:cs="Arial"/>
          <w:sz w:val="22"/>
          <w:szCs w:val="22"/>
        </w:rPr>
        <w:t>3</w:t>
      </w:r>
      <w:r w:rsidR="00A17BAA" w:rsidRPr="00A17BAA">
        <w:rPr>
          <w:rFonts w:ascii="Arial" w:hAnsi="Arial" w:cs="Arial"/>
          <w:sz w:val="22"/>
          <w:szCs w:val="22"/>
        </w:rPr>
        <w:t xml:space="preserve"> - 2025, całkowitą wartość nakładów wynosi 1</w:t>
      </w:r>
      <w:r w:rsidR="00A17BAA">
        <w:rPr>
          <w:rFonts w:ascii="Arial" w:hAnsi="Arial" w:cs="Arial"/>
          <w:sz w:val="22"/>
          <w:szCs w:val="22"/>
        </w:rPr>
        <w:t>0</w:t>
      </w:r>
      <w:r w:rsidR="00A17BAA" w:rsidRPr="00A17BAA">
        <w:rPr>
          <w:rFonts w:ascii="Arial" w:hAnsi="Arial" w:cs="Arial"/>
          <w:sz w:val="22"/>
          <w:szCs w:val="22"/>
        </w:rPr>
        <w:t xml:space="preserve">5.000,00 zł. </w:t>
      </w:r>
      <w:r w:rsidRPr="00717793">
        <w:rPr>
          <w:rFonts w:ascii="Arial" w:hAnsi="Arial" w:cs="Arial"/>
          <w:sz w:val="22"/>
          <w:szCs w:val="22"/>
        </w:rPr>
        <w:t>Limit wydatków  na 2025 r. wynosi 73.500,00 zł.</w:t>
      </w:r>
    </w:p>
    <w:p w14:paraId="62051F08" w14:textId="3E6A864B" w:rsidR="00717793" w:rsidRPr="00717793" w:rsidRDefault="006A38A4" w:rsidP="006A38A4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717793">
        <w:rPr>
          <w:rFonts w:ascii="Arial" w:hAnsi="Arial" w:cs="Arial"/>
          <w:sz w:val="22"/>
          <w:szCs w:val="22"/>
        </w:rPr>
        <w:t>6.</w:t>
      </w:r>
      <w:r w:rsidRPr="00717793">
        <w:rPr>
          <w:rFonts w:ascii="Arial" w:hAnsi="Arial" w:cs="Arial"/>
          <w:sz w:val="22"/>
          <w:szCs w:val="22"/>
          <w:lang w:eastAsia="ar-SA"/>
        </w:rPr>
        <w:tab/>
      </w:r>
      <w:r w:rsidRPr="00717793">
        <w:rPr>
          <w:rFonts w:ascii="Arial" w:hAnsi="Arial" w:cs="Arial"/>
          <w:sz w:val="22"/>
          <w:szCs w:val="22"/>
        </w:rPr>
        <w:t xml:space="preserve">„Opracowanie Planu Ogólnego Gminy Lesko wraz ze sporządzeniem opracowania ekofizjograficznego dla obszaru całej gminy”. </w:t>
      </w:r>
      <w:r w:rsidRPr="00717793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Pr="00717793">
        <w:rPr>
          <w:rFonts w:ascii="Arial" w:hAnsi="Arial" w:cs="Arial"/>
          <w:sz w:val="22"/>
          <w:szCs w:val="22"/>
        </w:rPr>
        <w:t>kres realizacji przypada na lata 2024 - 2025, całkowitą wartość nakładów wynosi 1</w:t>
      </w:r>
      <w:r w:rsidR="00FC2BA9">
        <w:rPr>
          <w:rFonts w:ascii="Arial" w:hAnsi="Arial" w:cs="Arial"/>
          <w:sz w:val="22"/>
          <w:szCs w:val="22"/>
        </w:rPr>
        <w:t>58.178,00</w:t>
      </w:r>
      <w:r w:rsidRPr="00717793">
        <w:rPr>
          <w:rFonts w:ascii="Arial" w:hAnsi="Arial" w:cs="Arial"/>
          <w:sz w:val="22"/>
          <w:szCs w:val="22"/>
        </w:rPr>
        <w:t> zł. Limit wydatków 2025 – 1</w:t>
      </w:r>
      <w:r w:rsidR="00FC2BA9">
        <w:rPr>
          <w:rFonts w:ascii="Arial" w:hAnsi="Arial" w:cs="Arial"/>
          <w:sz w:val="22"/>
          <w:szCs w:val="22"/>
        </w:rPr>
        <w:t>26.542,40</w:t>
      </w:r>
      <w:r w:rsidRPr="00717793">
        <w:rPr>
          <w:rFonts w:ascii="Arial" w:hAnsi="Arial" w:cs="Arial"/>
          <w:sz w:val="22"/>
          <w:szCs w:val="22"/>
        </w:rPr>
        <w:t xml:space="preserve"> zł.</w:t>
      </w:r>
    </w:p>
    <w:p w14:paraId="41140D13" w14:textId="39FE0B52" w:rsidR="006A38A4" w:rsidRPr="00717793" w:rsidRDefault="006A38A4" w:rsidP="006A38A4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6A38A4">
        <w:rPr>
          <w:rFonts w:ascii="Arial" w:hAnsi="Arial" w:cs="Arial"/>
          <w:sz w:val="22"/>
          <w:szCs w:val="22"/>
          <w:lang w:eastAsia="ar-SA"/>
        </w:rPr>
        <w:t>7.</w:t>
      </w:r>
      <w:r w:rsidRPr="006A38A4">
        <w:rPr>
          <w:rFonts w:ascii="Arial" w:hAnsi="Arial" w:cs="Arial"/>
          <w:sz w:val="22"/>
          <w:szCs w:val="22"/>
          <w:lang w:eastAsia="ar-SA"/>
        </w:rPr>
        <w:tab/>
      </w:r>
      <w:bookmarkStart w:id="11" w:name="_Hlk180509507"/>
      <w:r w:rsidRPr="00717793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717793">
        <w:rPr>
          <w:rFonts w:ascii="Arial" w:hAnsi="Arial" w:cs="Arial"/>
          <w:sz w:val="22"/>
          <w:szCs w:val="22"/>
          <w:lang w:eastAsia="en-US"/>
        </w:rPr>
        <w:t>Remont ulicy Grunwaldzkiej (118181R) w km 0+000 - 0+162 w Lesku”</w:t>
      </w:r>
      <w:bookmarkEnd w:id="11"/>
      <w:r w:rsidRPr="00717793">
        <w:rPr>
          <w:rFonts w:asciiTheme="minorHAnsi" w:hAnsiTheme="minorHAnsi" w:cstheme="minorBidi"/>
          <w:lang w:eastAsia="en-US"/>
        </w:rPr>
        <w:t xml:space="preserve">. </w:t>
      </w:r>
      <w:r w:rsidRPr="00717793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Pr="00717793">
        <w:rPr>
          <w:rFonts w:ascii="Arial" w:hAnsi="Arial" w:cs="Arial"/>
          <w:sz w:val="22"/>
          <w:szCs w:val="22"/>
        </w:rPr>
        <w:t xml:space="preserve">kres realizacji przypada na lata 2024 - 2025, całkowita wartość nakładów wynosi 247.000,00 zł. Limit 2025 – 245.000,00 zł; </w:t>
      </w:r>
    </w:p>
    <w:p w14:paraId="518FD5F4" w14:textId="62454F3A" w:rsidR="007252A6" w:rsidRPr="007252A6" w:rsidRDefault="007252A6" w:rsidP="007252A6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  <w:lang w:eastAsia="ar-SA"/>
        </w:rPr>
      </w:pPr>
      <w:r w:rsidRPr="00717793">
        <w:rPr>
          <w:rFonts w:ascii="Arial" w:hAnsi="Arial" w:cs="Arial"/>
          <w:sz w:val="22"/>
          <w:szCs w:val="22"/>
          <w:lang w:eastAsia="ar-SA"/>
        </w:rPr>
        <w:tab/>
        <w:t xml:space="preserve">Remont drogi na długości 162 </w:t>
      </w:r>
      <w:r w:rsidRPr="007252A6">
        <w:rPr>
          <w:rFonts w:ascii="Arial" w:hAnsi="Arial" w:cs="Arial"/>
          <w:sz w:val="22"/>
          <w:szCs w:val="22"/>
          <w:lang w:eastAsia="ar-SA"/>
        </w:rPr>
        <w:t>mb polegał będzie na  frezowaniu istniejącej nawierzchni bitumicznej, wbudowaniu nowej nawierzchni jezdni,  wymianie zniszczonych krawężników i obrzeży, korekcie wysokościowej i wykonaniu nowej nawierzchni chodników z kostki betonowej na podsypce cementowo-piaskowej i warstwie wyrównawczej z kruszywa łamanego, odnowieniu nawierzchni wszystkich zjazdów z</w:t>
      </w:r>
      <w:r>
        <w:rPr>
          <w:rFonts w:ascii="Arial" w:hAnsi="Arial" w:cs="Arial"/>
          <w:sz w:val="22"/>
          <w:szCs w:val="22"/>
          <w:lang w:eastAsia="ar-SA"/>
        </w:rPr>
        <w:t> </w:t>
      </w:r>
      <w:r w:rsidRPr="007252A6">
        <w:rPr>
          <w:rFonts w:ascii="Arial" w:hAnsi="Arial" w:cs="Arial"/>
          <w:sz w:val="22"/>
          <w:szCs w:val="22"/>
          <w:lang w:eastAsia="ar-SA"/>
        </w:rPr>
        <w:t>ulicy, regulacji pionowej wszystkich studzienek telefonicznych, zaworów wodociągowych i gazowych, opracowaniu projektu tymczasowej i docelowej organizacji ruchu wraz z uzyskaniem uzgodnień, demontażu istniejącego oznakowania oraz montaż znaków drogowych wynikających z opracowanej organizacji ruchu, malowaniu linii na skrzyżowaniach i przejściach dla pieszych.</w:t>
      </w:r>
    </w:p>
    <w:p w14:paraId="7B11B758" w14:textId="41A3D257" w:rsidR="006A38A4" w:rsidRPr="002D6475" w:rsidRDefault="006A38A4" w:rsidP="006A38A4">
      <w:pPr>
        <w:suppressAutoHyphens/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  <w:lang w:eastAsia="ar-SA"/>
        </w:rPr>
      </w:pPr>
      <w:r w:rsidRPr="003F1A21">
        <w:rPr>
          <w:rFonts w:ascii="Arial" w:hAnsi="Arial" w:cs="Arial"/>
          <w:sz w:val="22"/>
          <w:szCs w:val="22"/>
          <w:lang w:eastAsia="ar-SA"/>
        </w:rPr>
        <w:t>8.</w:t>
      </w:r>
      <w:r w:rsidRPr="003F1A21">
        <w:rPr>
          <w:rFonts w:ascii="Arial" w:hAnsi="Arial" w:cs="Arial"/>
          <w:sz w:val="22"/>
          <w:szCs w:val="22"/>
        </w:rPr>
        <w:tab/>
      </w:r>
      <w:r w:rsidRPr="003F1A21">
        <w:rPr>
          <w:rFonts w:ascii="Arial" w:hAnsi="Arial" w:cs="Arial"/>
          <w:sz w:val="22"/>
          <w:szCs w:val="22"/>
          <w:lang w:eastAsia="ar-SA"/>
        </w:rPr>
        <w:t xml:space="preserve">Zadanie „Nabycie udziałów Spółki Sport Lesko sp. z o.o. w Lesku od podmiotu zewnętrznego. Okres realizacji zadania to lata 2016 – 2030. Łączne nakłady finansowe wynoszą </w:t>
      </w:r>
      <w:r w:rsidRPr="002D6475">
        <w:rPr>
          <w:rFonts w:ascii="Arial" w:hAnsi="Arial" w:cs="Arial"/>
          <w:sz w:val="22"/>
          <w:szCs w:val="22"/>
          <w:lang w:eastAsia="ar-SA"/>
        </w:rPr>
        <w:t>25.245.632,12 zł. Planowana kwota do wydatkowania w 2025 r. to 1.850.000,00 zł.</w:t>
      </w:r>
    </w:p>
    <w:p w14:paraId="5266785A" w14:textId="77777777" w:rsidR="006A38A4" w:rsidRPr="002D6475" w:rsidRDefault="006A38A4" w:rsidP="006A38A4">
      <w:pPr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ar-SA"/>
        </w:rPr>
      </w:pPr>
      <w:r w:rsidRPr="002D6475">
        <w:rPr>
          <w:rFonts w:ascii="Arial" w:hAnsi="Arial" w:cs="Arial"/>
          <w:sz w:val="22"/>
          <w:szCs w:val="22"/>
        </w:rPr>
        <w:t>9.</w:t>
      </w:r>
      <w:r w:rsidRPr="002D6475">
        <w:rPr>
          <w:rFonts w:ascii="Arial" w:hAnsi="Arial" w:cs="Arial"/>
          <w:sz w:val="22"/>
          <w:szCs w:val="22"/>
        </w:rPr>
        <w:tab/>
      </w:r>
      <w:r w:rsidRPr="002D6475">
        <w:rPr>
          <w:rFonts w:ascii="Arial" w:hAnsi="Arial" w:cs="Arial"/>
          <w:sz w:val="22"/>
          <w:szCs w:val="22"/>
          <w:lang w:eastAsia="ar-SA"/>
        </w:rPr>
        <w:t>Przedsięwzięcie pn. „Modernizacja oczyszczalni ścieków, budowa farmy fotowoltaicznej, zakup maszyny budowlanej” w  związku z powierzeniem Leskiemu Przedsiębiorstwu Komunalnemu Sp. z o.o. w Lesku zadań własnych Gminy Lesko z zakresu gospodarki wodno-ściekowej oraz zaopatrywania w energię elektryczną .</w:t>
      </w:r>
    </w:p>
    <w:p w14:paraId="4023E8D7" w14:textId="218210DA" w:rsidR="006A38A4" w:rsidRPr="003F1A21" w:rsidRDefault="006A38A4" w:rsidP="006A38A4">
      <w:pPr>
        <w:spacing w:line="360" w:lineRule="auto"/>
        <w:ind w:left="709" w:hanging="4"/>
        <w:rPr>
          <w:rFonts w:ascii="Arial" w:hAnsi="Arial" w:cs="Arial"/>
          <w:sz w:val="22"/>
          <w:szCs w:val="22"/>
          <w:lang w:eastAsia="ar-SA"/>
        </w:rPr>
      </w:pPr>
      <w:r w:rsidRPr="003F1A21">
        <w:rPr>
          <w:rFonts w:ascii="Arial" w:hAnsi="Arial" w:cs="Arial"/>
          <w:sz w:val="22"/>
          <w:szCs w:val="22"/>
          <w:lang w:eastAsia="ar-SA"/>
        </w:rPr>
        <w:t xml:space="preserve">Planowana kwota do wydatkowania w 2025 r. to </w:t>
      </w:r>
      <w:r w:rsidR="003F1A21" w:rsidRPr="003F1A21">
        <w:rPr>
          <w:rFonts w:ascii="Arial" w:hAnsi="Arial" w:cs="Arial"/>
          <w:sz w:val="22"/>
          <w:szCs w:val="22"/>
          <w:lang w:eastAsia="ar-SA"/>
        </w:rPr>
        <w:t>443.000,00 zł.</w:t>
      </w:r>
    </w:p>
    <w:p w14:paraId="06A73A11" w14:textId="3D160FEE" w:rsidR="00FC2BA9" w:rsidRPr="0080099E" w:rsidRDefault="002D6475" w:rsidP="00FC2BA9">
      <w:pPr>
        <w:suppressAutoHyphens/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80099E">
        <w:rPr>
          <w:rFonts w:ascii="Arial" w:hAnsi="Arial" w:cs="Arial"/>
          <w:sz w:val="22"/>
          <w:szCs w:val="22"/>
        </w:rPr>
        <w:t>10.</w:t>
      </w:r>
      <w:r w:rsidRPr="0080099E">
        <w:rPr>
          <w:rFonts w:ascii="Arial" w:hAnsi="Arial" w:cs="Arial"/>
          <w:sz w:val="22"/>
          <w:szCs w:val="22"/>
        </w:rPr>
        <w:tab/>
      </w:r>
      <w:r w:rsidR="007252A6" w:rsidRPr="0080099E">
        <w:rPr>
          <w:rFonts w:ascii="Arial" w:hAnsi="Arial" w:cs="Arial"/>
          <w:sz w:val="22"/>
          <w:szCs w:val="22"/>
          <w:lang w:eastAsia="ar-SA"/>
        </w:rPr>
        <w:t>„</w:t>
      </w:r>
      <w:r w:rsidR="00FC2BA9" w:rsidRPr="0080099E">
        <w:rPr>
          <w:rFonts w:ascii="Arial" w:hAnsi="Arial" w:cs="Arial"/>
          <w:sz w:val="22"/>
          <w:szCs w:val="22"/>
        </w:rPr>
        <w:t>”Poprawa infrastruktury drogowej w Gminie Lesko poprzez przebudowę dróg” wydłużono okresu realizacji na 2025 r.</w:t>
      </w:r>
      <w:r w:rsidR="0080099E" w:rsidRPr="0080099E">
        <w:rPr>
          <w:rFonts w:ascii="Arial" w:hAnsi="Arial" w:cs="Arial"/>
          <w:sz w:val="22"/>
          <w:szCs w:val="22"/>
        </w:rPr>
        <w:t xml:space="preserve"> Łączne nakłady wynoszą</w:t>
      </w:r>
      <w:r w:rsidR="0080099E">
        <w:rPr>
          <w:rFonts w:ascii="Arial" w:hAnsi="Arial" w:cs="Arial"/>
          <w:sz w:val="22"/>
          <w:szCs w:val="22"/>
        </w:rPr>
        <w:t xml:space="preserve"> 10.692.000,00 zł</w:t>
      </w:r>
      <w:r w:rsidR="00FC2BA9" w:rsidRPr="0080099E">
        <w:rPr>
          <w:rFonts w:ascii="Arial" w:hAnsi="Arial" w:cs="Arial"/>
          <w:sz w:val="22"/>
          <w:szCs w:val="22"/>
        </w:rPr>
        <w:t xml:space="preserve">, limit wydatków 2025 r. </w:t>
      </w:r>
      <w:r w:rsidR="0080099E" w:rsidRPr="0080099E">
        <w:rPr>
          <w:rFonts w:ascii="Arial" w:hAnsi="Arial" w:cs="Arial"/>
          <w:sz w:val="22"/>
          <w:szCs w:val="22"/>
        </w:rPr>
        <w:t xml:space="preserve">ustalono </w:t>
      </w:r>
      <w:r w:rsidR="00FC2BA9" w:rsidRPr="0080099E">
        <w:rPr>
          <w:rFonts w:ascii="Arial" w:hAnsi="Arial" w:cs="Arial"/>
          <w:sz w:val="22"/>
          <w:szCs w:val="22"/>
        </w:rPr>
        <w:t xml:space="preserve">w kwocie 5.231.825,30 zł. </w:t>
      </w:r>
    </w:p>
    <w:p w14:paraId="39465616" w14:textId="63246799" w:rsidR="006A38A4" w:rsidRPr="007252A6" w:rsidRDefault="00BF65CD" w:rsidP="00FC2BA9">
      <w:pPr>
        <w:suppressAutoHyphens/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 w:rsidRPr="005650B8">
        <w:rPr>
          <w:rFonts w:ascii="Arial" w:hAnsi="Arial" w:cs="Arial"/>
          <w:sz w:val="22"/>
          <w:szCs w:val="22"/>
        </w:rPr>
        <w:t>1</w:t>
      </w:r>
      <w:r w:rsidR="00F56BF6" w:rsidRPr="005650B8">
        <w:rPr>
          <w:rFonts w:ascii="Arial" w:hAnsi="Arial" w:cs="Arial"/>
          <w:sz w:val="22"/>
          <w:szCs w:val="22"/>
        </w:rPr>
        <w:t>1</w:t>
      </w:r>
      <w:r w:rsidRPr="005650B8">
        <w:rPr>
          <w:rFonts w:ascii="Arial" w:hAnsi="Arial" w:cs="Arial"/>
          <w:sz w:val="22"/>
          <w:szCs w:val="22"/>
        </w:rPr>
        <w:t>.</w:t>
      </w:r>
      <w:r w:rsidRPr="005650B8">
        <w:rPr>
          <w:rFonts w:ascii="Arial" w:hAnsi="Arial" w:cs="Arial"/>
          <w:sz w:val="22"/>
          <w:szCs w:val="22"/>
        </w:rPr>
        <w:tab/>
      </w:r>
      <w:bookmarkStart w:id="12" w:name="_Hlk180509539"/>
      <w:bookmarkStart w:id="13" w:name="_Hlk182079286"/>
      <w:r w:rsidR="003F1A21" w:rsidRPr="005650B8">
        <w:rPr>
          <w:rFonts w:ascii="Arial" w:hAnsi="Arial" w:cs="Arial"/>
          <w:sz w:val="22"/>
          <w:szCs w:val="22"/>
        </w:rPr>
        <w:tab/>
      </w:r>
      <w:r w:rsidR="006A38A4" w:rsidRPr="005650B8">
        <w:rPr>
          <w:rFonts w:ascii="Arial" w:hAnsi="Arial" w:cs="Arial"/>
          <w:sz w:val="22"/>
          <w:szCs w:val="22"/>
        </w:rPr>
        <w:t>„Rozbudowa remizy OSP w Średniej Wsi wraz z zakupem wyposażenia”</w:t>
      </w:r>
      <w:bookmarkEnd w:id="12"/>
      <w:r w:rsidR="002D6475" w:rsidRPr="005650B8">
        <w:rPr>
          <w:rFonts w:ascii="Arial" w:hAnsi="Arial" w:cs="Arial"/>
          <w:sz w:val="22"/>
          <w:szCs w:val="22"/>
        </w:rPr>
        <w:t xml:space="preserve"> Ł</w:t>
      </w:r>
      <w:r w:rsidR="006A38A4" w:rsidRPr="005650B8">
        <w:rPr>
          <w:rFonts w:ascii="Arial" w:hAnsi="Arial" w:cs="Arial"/>
          <w:sz w:val="22"/>
          <w:szCs w:val="22"/>
        </w:rPr>
        <w:t xml:space="preserve">ączne nakłady </w:t>
      </w:r>
      <w:r w:rsidR="002D6475">
        <w:rPr>
          <w:rFonts w:ascii="Arial" w:hAnsi="Arial" w:cs="Arial"/>
          <w:sz w:val="22"/>
          <w:szCs w:val="22"/>
        </w:rPr>
        <w:t>wynoszą</w:t>
      </w:r>
      <w:r w:rsidR="006A38A4" w:rsidRPr="006A38A4">
        <w:rPr>
          <w:rFonts w:ascii="Arial" w:hAnsi="Arial" w:cs="Arial"/>
          <w:sz w:val="22"/>
          <w:szCs w:val="22"/>
        </w:rPr>
        <w:t xml:space="preserve"> 2.423.290,00 zł. </w:t>
      </w:r>
      <w:r w:rsidR="002D6475">
        <w:rPr>
          <w:rFonts w:ascii="Arial" w:hAnsi="Arial" w:cs="Arial"/>
          <w:sz w:val="22"/>
          <w:szCs w:val="22"/>
        </w:rPr>
        <w:t>L</w:t>
      </w:r>
      <w:r w:rsidR="006A38A4" w:rsidRPr="006A38A4">
        <w:rPr>
          <w:rFonts w:ascii="Arial" w:hAnsi="Arial" w:cs="Arial"/>
          <w:sz w:val="22"/>
          <w:szCs w:val="22"/>
        </w:rPr>
        <w:t xml:space="preserve">imit wydatków 2025 r. ustala się w kwocie – </w:t>
      </w:r>
      <w:r w:rsidR="006A38A4" w:rsidRPr="006A38A4">
        <w:rPr>
          <w:rFonts w:ascii="Arial" w:hAnsi="Arial" w:cs="Arial"/>
          <w:sz w:val="22"/>
          <w:szCs w:val="22"/>
        </w:rPr>
        <w:lastRenderedPageBreak/>
        <w:t>2.398.690,00 zł.</w:t>
      </w:r>
      <w:r w:rsidR="002D6475">
        <w:rPr>
          <w:rFonts w:ascii="Arial" w:hAnsi="Arial" w:cs="Arial"/>
          <w:sz w:val="22"/>
          <w:szCs w:val="22"/>
        </w:rPr>
        <w:t xml:space="preserve"> </w:t>
      </w:r>
      <w:r w:rsidR="00C978C5">
        <w:rPr>
          <w:rFonts w:ascii="Arial" w:hAnsi="Arial" w:cs="Arial"/>
          <w:sz w:val="22"/>
          <w:szCs w:val="22"/>
        </w:rPr>
        <w:t xml:space="preserve">w tym </w:t>
      </w:r>
      <w:r w:rsidR="00C978C5" w:rsidRPr="00C978C5">
        <w:rPr>
          <w:rFonts w:ascii="Arial" w:hAnsi="Arial" w:cs="Arial"/>
          <w:sz w:val="22"/>
          <w:szCs w:val="22"/>
        </w:rPr>
        <w:t xml:space="preserve">1.960.000,00 </w:t>
      </w:r>
      <w:r w:rsidR="00C978C5" w:rsidRPr="007252A6">
        <w:rPr>
          <w:rFonts w:ascii="Arial" w:hAnsi="Arial" w:cs="Arial"/>
          <w:sz w:val="22"/>
          <w:szCs w:val="22"/>
        </w:rPr>
        <w:t xml:space="preserve">zł z dofinansowania w ramach Rządowego Funduszu Polski Ład: Programu Inwestycji Strategicznych. Zadanie obejmuje przebudowę istniejących pomieszczeń w celu nadania nowych funkcji i dostosowania do aktualnych potrzeb, rozbudowę obiektu o 3 garaże murowane, zagospodarowanie terenu oraz zakup wyposażenia pomieszczeń. </w:t>
      </w:r>
    </w:p>
    <w:bookmarkEnd w:id="8"/>
    <w:bookmarkEnd w:id="13"/>
    <w:p w14:paraId="71DF6252" w14:textId="17FA6E4F" w:rsidR="007252A6" w:rsidRDefault="002D6475" w:rsidP="007252A6">
      <w:pPr>
        <w:spacing w:after="160"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650B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14" w:name="_Hlk180509561"/>
      <w:r w:rsidRPr="007A7341">
        <w:rPr>
          <w:rFonts w:ascii="Arial" w:hAnsi="Arial" w:cs="Arial"/>
          <w:sz w:val="22"/>
          <w:szCs w:val="22"/>
        </w:rPr>
        <w:t xml:space="preserve">“Poprawa efektywności systemu selektywnej zbiórki odpadów w gminie Lesko poprzez montaż elektronicznych wiat do segregacji” </w:t>
      </w:r>
      <w:bookmarkEnd w:id="14"/>
      <w:r w:rsidRPr="007A7341">
        <w:rPr>
          <w:rFonts w:ascii="Arial" w:hAnsi="Arial" w:cs="Arial"/>
          <w:sz w:val="22"/>
          <w:szCs w:val="22"/>
        </w:rPr>
        <w:t xml:space="preserve"> </w:t>
      </w:r>
      <w:r w:rsidRPr="007A7341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Pr="007A7341">
        <w:rPr>
          <w:rFonts w:ascii="Arial" w:hAnsi="Arial" w:cs="Arial"/>
          <w:sz w:val="22"/>
          <w:szCs w:val="22"/>
        </w:rPr>
        <w:t>kres realizacji przypada na lata 2024 - 2025, całkowitą wartość nakładów wynosi 6.00</w:t>
      </w:r>
      <w:r>
        <w:rPr>
          <w:rFonts w:ascii="Arial" w:hAnsi="Arial" w:cs="Arial"/>
          <w:sz w:val="22"/>
          <w:szCs w:val="22"/>
        </w:rPr>
        <w:t>1</w:t>
      </w:r>
      <w:r w:rsidRPr="007A7341">
        <w:rPr>
          <w:rFonts w:ascii="Arial" w:hAnsi="Arial" w:cs="Arial"/>
          <w:sz w:val="22"/>
          <w:szCs w:val="22"/>
        </w:rPr>
        <w:t>.000,00 zł. Limit wydatków 2025</w:t>
      </w:r>
      <w:r>
        <w:rPr>
          <w:rFonts w:ascii="Arial" w:hAnsi="Arial" w:cs="Arial"/>
          <w:sz w:val="22"/>
          <w:szCs w:val="22"/>
        </w:rPr>
        <w:t xml:space="preserve"> roku </w:t>
      </w:r>
      <w:r w:rsidRPr="007A7341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6.000.</w:t>
      </w:r>
      <w:r w:rsidRPr="007A7341">
        <w:rPr>
          <w:rFonts w:ascii="Arial" w:hAnsi="Arial" w:cs="Arial"/>
          <w:sz w:val="22"/>
          <w:szCs w:val="22"/>
        </w:rPr>
        <w:t>000,00 zł.</w:t>
      </w:r>
    </w:p>
    <w:p w14:paraId="1B909309" w14:textId="21CBDD66" w:rsidR="007252A6" w:rsidRPr="007252A6" w:rsidRDefault="007252A6" w:rsidP="007252A6">
      <w:pPr>
        <w:spacing w:after="160" w:line="360" w:lineRule="auto"/>
        <w:ind w:left="703"/>
        <w:jc w:val="both"/>
        <w:rPr>
          <w:rFonts w:ascii="Arial" w:hAnsi="Arial" w:cs="Arial"/>
          <w:sz w:val="22"/>
          <w:szCs w:val="22"/>
        </w:rPr>
      </w:pPr>
      <w:r w:rsidRPr="007252A6">
        <w:rPr>
          <w:rFonts w:ascii="Arial" w:hAnsi="Arial" w:cs="Arial"/>
          <w:sz w:val="22"/>
          <w:szCs w:val="22"/>
        </w:rPr>
        <w:t xml:space="preserve">Zadanie będzie polegać na zamontowaniu 10 elektronicznych wiat modułowych do segregacji odpadów przy zabudowie wielorodzinnej w Lesku i Średniej Wsi oraz 100 ulicznych koszy do segregacji odpadów na terenie gminy Lesko. </w:t>
      </w:r>
    </w:p>
    <w:p w14:paraId="7A436C5E" w14:textId="0FC8D4C0" w:rsidR="007A7341" w:rsidRPr="00717793" w:rsidRDefault="002D6475" w:rsidP="007252A6">
      <w:pPr>
        <w:spacing w:after="160"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650B8">
        <w:rPr>
          <w:rFonts w:ascii="Arial" w:hAnsi="Arial" w:cs="Arial"/>
          <w:sz w:val="22"/>
          <w:szCs w:val="22"/>
        </w:rPr>
        <w:t>3</w:t>
      </w:r>
      <w:r w:rsidR="00F56B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15" w:name="_Hlk182080144"/>
      <w:bookmarkEnd w:id="1"/>
      <w:bookmarkEnd w:id="2"/>
      <w:bookmarkEnd w:id="3"/>
      <w:bookmarkEnd w:id="4"/>
      <w:r w:rsidR="007A7341" w:rsidRPr="00717793">
        <w:rPr>
          <w:rFonts w:ascii="Arial" w:hAnsi="Arial" w:cs="Arial"/>
          <w:sz w:val="22"/>
          <w:szCs w:val="22"/>
        </w:rPr>
        <w:t xml:space="preserve">„Ciepłe mieszkanie” </w:t>
      </w:r>
      <w:r w:rsidR="007A7341" w:rsidRPr="00717793">
        <w:rPr>
          <w:rFonts w:ascii="Arial" w:eastAsiaTheme="minorEastAsia" w:hAnsi="Arial" w:cs="Arial"/>
          <w:sz w:val="22"/>
          <w:szCs w:val="22"/>
          <w:lang w:val="en-US" w:eastAsia="en-US"/>
        </w:rPr>
        <w:t>O</w:t>
      </w:r>
      <w:r w:rsidR="007A7341" w:rsidRPr="00717793">
        <w:rPr>
          <w:rFonts w:ascii="Arial" w:hAnsi="Arial" w:cs="Arial"/>
          <w:sz w:val="22"/>
          <w:szCs w:val="22"/>
        </w:rPr>
        <w:t xml:space="preserve">kres realizacji przypada na lata 2024 - 2025, całkowitą wartość nakładów wynosi 387.000,00 zł. Limit wydatków </w:t>
      </w:r>
      <w:r w:rsidR="00717793" w:rsidRPr="00717793">
        <w:rPr>
          <w:rFonts w:ascii="Arial" w:hAnsi="Arial" w:cs="Arial"/>
          <w:sz w:val="22"/>
          <w:szCs w:val="22"/>
        </w:rPr>
        <w:t xml:space="preserve">na 2025 rok wynosi </w:t>
      </w:r>
      <w:r w:rsidR="007A7341" w:rsidRPr="00717793">
        <w:rPr>
          <w:rFonts w:ascii="Arial" w:hAnsi="Arial" w:cs="Arial"/>
          <w:sz w:val="22"/>
          <w:szCs w:val="22"/>
        </w:rPr>
        <w:t xml:space="preserve">– </w:t>
      </w:r>
      <w:r w:rsidR="00C63E94">
        <w:rPr>
          <w:rFonts w:ascii="Arial" w:hAnsi="Arial" w:cs="Arial"/>
          <w:sz w:val="22"/>
          <w:szCs w:val="22"/>
        </w:rPr>
        <w:t>387.0</w:t>
      </w:r>
      <w:r w:rsidR="007A7341" w:rsidRPr="00717793">
        <w:rPr>
          <w:rFonts w:ascii="Arial" w:hAnsi="Arial" w:cs="Arial"/>
          <w:sz w:val="22"/>
          <w:szCs w:val="22"/>
        </w:rPr>
        <w:t xml:space="preserve">00,00 zł. </w:t>
      </w:r>
      <w:bookmarkEnd w:id="15"/>
    </w:p>
    <w:p w14:paraId="56F9792C" w14:textId="26967BBB" w:rsidR="00717793" w:rsidRPr="00717793" w:rsidRDefault="00717793" w:rsidP="007252A6">
      <w:pPr>
        <w:spacing w:after="160"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 w:rsidRPr="00717793">
        <w:rPr>
          <w:rFonts w:ascii="Arial" w:hAnsi="Arial" w:cs="Arial"/>
          <w:sz w:val="22"/>
          <w:szCs w:val="22"/>
        </w:rPr>
        <w:tab/>
        <w:t>Na podstawie zawartej umowy z Wojewódzkim Funduszem Ochrony Środowiska i Gospodarki Wodnej w Rzeszowie Gmina Lesko przystąpiła do realizacji programu priorytetowego „Ciepłe Mieszkanie</w:t>
      </w:r>
    </w:p>
    <w:p w14:paraId="36240A8E" w14:textId="236F637C" w:rsidR="003F1A21" w:rsidRPr="003F1A21" w:rsidRDefault="002D6475" w:rsidP="003F1A21">
      <w:pPr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650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End w:id="5"/>
      <w:r w:rsidR="003F1A21" w:rsidRPr="003F1A21">
        <w:rPr>
          <w:rFonts w:ascii="Arial" w:hAnsi="Arial" w:cs="Arial"/>
          <w:sz w:val="22"/>
          <w:szCs w:val="22"/>
        </w:rPr>
        <w:t xml:space="preserve">“Odnowa przestrzeni miejskiej w centrum miasta w oparciu o zieloną infrastrukturę” Okres realizacji przypada na lata 2024 - 2025, całkowitą wartość nakładów wynosi 271.449,10 zł. Limit wydatków w poszczególnych latach przedstawia się następująco: 2024 – 1.449,10 zł; 2025 – 270.000,00 zł. </w:t>
      </w:r>
    </w:p>
    <w:p w14:paraId="1FB5CC0B" w14:textId="77777777" w:rsidR="003F1A21" w:rsidRPr="003F1A21" w:rsidRDefault="003F1A21" w:rsidP="003F1A21">
      <w:pPr>
        <w:tabs>
          <w:tab w:val="left" w:pos="0"/>
        </w:tabs>
        <w:suppressAutoHyphens/>
        <w:spacing w:line="360" w:lineRule="auto"/>
        <w:ind w:left="705"/>
        <w:jc w:val="both"/>
        <w:rPr>
          <w:rFonts w:ascii="Arial" w:hAnsi="Arial" w:cs="Arial"/>
          <w:sz w:val="22"/>
          <w:szCs w:val="22"/>
          <w:lang w:eastAsia="ar-SA"/>
        </w:rPr>
      </w:pPr>
      <w:r w:rsidRPr="003F1A21">
        <w:rPr>
          <w:rFonts w:ascii="Arial" w:hAnsi="Arial" w:cs="Arial"/>
          <w:sz w:val="22"/>
          <w:szCs w:val="22"/>
          <w:lang w:eastAsia="ar-SA"/>
        </w:rPr>
        <w:tab/>
        <w:t>Zabezpieczone środki zostaną przeznaczone na opracowanie dokumentacji projektowo-kosztorysowej w zakresie  odnowy przestrzeni miejskiej w centrum Leska w oparciu o zieloną infrastrukturę oraz budowy odcinka szlaku rowerowego Velo San na terenie Leska w ramach projektów „Rozszerzenie oferty spędzania czasu wolnego oraz tworzenie warunków do integracji mieszkańców MOF Sanok-Lesko poprzez poprawę standardu i dostępności przestrzeni publicznych” oraz „Budowa oferty aktywnej turystyki w MOF Sanok-Lesko” finansowanych z programu Fundusze Europejskie dla Podkarpacia 2021 – 2027.</w:t>
      </w:r>
    </w:p>
    <w:p w14:paraId="6BBA505C" w14:textId="733F8E44" w:rsidR="007A7341" w:rsidRPr="007A7341" w:rsidRDefault="00BF65CD" w:rsidP="003F1A21">
      <w:pPr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60" w:line="360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5650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bookmarkStart w:id="16" w:name="_Hlk169770137"/>
      <w:bookmarkStart w:id="17" w:name="_Hlk180509604"/>
      <w:r w:rsidR="007A7341" w:rsidRPr="007A7341">
        <w:rPr>
          <w:rFonts w:ascii="Arial" w:hAnsi="Arial" w:cs="Arial"/>
          <w:sz w:val="22"/>
          <w:szCs w:val="22"/>
        </w:rPr>
        <w:t>„Wykonanie studni głębinowej wierconej WP-1 – ujęcie wody podziemnej w miejscowości Lesko – Wola Postołowa (dz. nr ewid. 103/4)”</w:t>
      </w:r>
      <w:bookmarkEnd w:id="16"/>
      <w:r w:rsidR="007A7341" w:rsidRPr="007A7341">
        <w:rPr>
          <w:rFonts w:ascii="Arial" w:hAnsi="Arial" w:cs="Arial"/>
          <w:sz w:val="22"/>
          <w:szCs w:val="22"/>
        </w:rPr>
        <w:t>.</w:t>
      </w:r>
      <w:bookmarkEnd w:id="17"/>
      <w:r w:rsidR="007A7341" w:rsidRPr="007A7341">
        <w:rPr>
          <w:rFonts w:ascii="Arial" w:hAnsi="Arial" w:cs="Arial"/>
          <w:sz w:val="22"/>
          <w:szCs w:val="22"/>
        </w:rPr>
        <w:t xml:space="preserve"> Okres realizacji przypada na lata 2024 - 2025, całkowitą wartość nakładów wynosi </w:t>
      </w:r>
      <w:r w:rsidR="005650B8">
        <w:rPr>
          <w:rFonts w:ascii="Arial" w:hAnsi="Arial" w:cs="Arial"/>
          <w:sz w:val="22"/>
          <w:szCs w:val="22"/>
        </w:rPr>
        <w:t>2</w:t>
      </w:r>
      <w:r w:rsidR="007A7341" w:rsidRPr="007A7341">
        <w:rPr>
          <w:rFonts w:ascii="Arial" w:hAnsi="Arial" w:cs="Arial"/>
          <w:sz w:val="22"/>
          <w:szCs w:val="22"/>
        </w:rPr>
        <w:t xml:space="preserve">25.460,00 zł. Limit wydatków w 2025 </w:t>
      </w:r>
      <w:r>
        <w:rPr>
          <w:rFonts w:ascii="Arial" w:hAnsi="Arial" w:cs="Arial"/>
          <w:sz w:val="22"/>
          <w:szCs w:val="22"/>
        </w:rPr>
        <w:t>wynosi</w:t>
      </w:r>
      <w:r w:rsidR="007A7341" w:rsidRPr="007A7341">
        <w:rPr>
          <w:rFonts w:ascii="Arial" w:hAnsi="Arial" w:cs="Arial"/>
          <w:sz w:val="22"/>
          <w:szCs w:val="22"/>
        </w:rPr>
        <w:t xml:space="preserve"> </w:t>
      </w:r>
      <w:r w:rsidR="005650B8">
        <w:rPr>
          <w:rFonts w:ascii="Arial" w:hAnsi="Arial" w:cs="Arial"/>
          <w:sz w:val="22"/>
          <w:szCs w:val="22"/>
        </w:rPr>
        <w:t>2</w:t>
      </w:r>
      <w:r w:rsidR="007A7341" w:rsidRPr="007A7341">
        <w:rPr>
          <w:rFonts w:ascii="Arial" w:hAnsi="Arial" w:cs="Arial"/>
          <w:sz w:val="22"/>
          <w:szCs w:val="22"/>
        </w:rPr>
        <w:t xml:space="preserve">20.540,00 zł. </w:t>
      </w:r>
    </w:p>
    <w:p w14:paraId="4C1C90C5" w14:textId="248708CA" w:rsidR="003F1A21" w:rsidRPr="003F1A21" w:rsidRDefault="004827EA" w:rsidP="00F56BF6">
      <w:pPr>
        <w:spacing w:line="360" w:lineRule="auto"/>
        <w:ind w:left="705" w:hanging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3469">
        <w:rPr>
          <w:rFonts w:ascii="Arial" w:hAnsi="Arial" w:cs="Arial"/>
          <w:sz w:val="22"/>
          <w:szCs w:val="22"/>
          <w:lang w:eastAsia="ar-SA"/>
        </w:rPr>
        <w:tab/>
      </w:r>
      <w:bookmarkStart w:id="18" w:name="_Hlk56074318"/>
      <w:bookmarkEnd w:id="6"/>
      <w:r w:rsidR="003F1A21" w:rsidRPr="005E3469">
        <w:rPr>
          <w:rFonts w:ascii="Arial" w:eastAsiaTheme="minorHAnsi" w:hAnsi="Arial" w:cs="Arial"/>
          <w:sz w:val="22"/>
          <w:szCs w:val="22"/>
          <w:lang w:eastAsia="en-US"/>
        </w:rPr>
        <w:t xml:space="preserve">Zadanie obejmujące prace projektowo-dokumentacyjne (projekt robót geologicznych, dokumentacja 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t xml:space="preserve">geologiczna), wiercenie otworu studziennego, wykonanie obudowy 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lastRenderedPageBreak/>
        <w:t>studni, pompowanie czyszczące i pomiarowe, opracowanie operatu wodnoprawnego na usługę wodną poprzez szczególne korzystanie z wód oraz na wykonanie urządzenia wodnego, badania wody</w:t>
      </w:r>
      <w:r w:rsidR="00665594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t xml:space="preserve"> nadzór geologiczny i geodezyjny</w:t>
      </w:r>
      <w:r w:rsidR="006655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65594" w:rsidRPr="00665594">
        <w:rPr>
          <w:rFonts w:ascii="Arial" w:eastAsiaTheme="minorHAnsi" w:hAnsi="Arial" w:cs="Arial"/>
          <w:sz w:val="22"/>
          <w:szCs w:val="22"/>
          <w:lang w:eastAsia="en-US"/>
        </w:rPr>
        <w:t>oraz uzbrojenie w przyłącza i sieć wody surowej.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14:paraId="7EEAA1EA" w14:textId="384FBA1D" w:rsidR="003F1A21" w:rsidRPr="003F1A21" w:rsidRDefault="005650B8" w:rsidP="003F1A21">
      <w:pPr>
        <w:suppressAutoHyphens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16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3F1A21" w:rsidRPr="003F1A21">
        <w:rPr>
          <w:rFonts w:ascii="Arial" w:eastAsiaTheme="minorHAnsi" w:hAnsi="Arial" w:cs="Arial"/>
          <w:sz w:val="22"/>
          <w:szCs w:val="22"/>
          <w:lang w:eastAsia="en-US"/>
        </w:rPr>
        <w:tab/>
        <w:t>„Przebudowa miejsc postojowych przed budynkiem UMiG Lesko”</w:t>
      </w:r>
    </w:p>
    <w:p w14:paraId="0A5291BC" w14:textId="77777777" w:rsidR="003F1A21" w:rsidRPr="003F1A21" w:rsidRDefault="003F1A21" w:rsidP="003F1A21">
      <w:pPr>
        <w:suppressAutoHyphens/>
        <w:spacing w:line="360" w:lineRule="auto"/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1A21">
        <w:rPr>
          <w:rFonts w:ascii="Arial" w:eastAsiaTheme="minorHAnsi" w:hAnsi="Arial" w:cs="Arial"/>
          <w:sz w:val="22"/>
          <w:szCs w:val="22"/>
          <w:lang w:eastAsia="en-US"/>
        </w:rPr>
        <w:t>W ramach zadania zaplanowano opracowanie dokumentacji projektowo – kosztorysowej niezbędnej do złożenia wniosku o pozwolenie na przebudowę istniejącego parkingu przy ulicy Parkowej oraz Krasickich. Obecnie nie ma wybranego wykonawcy projektu. Na realizację zadania w 2025 r. przeznaczono 49.016,00 zł.</w:t>
      </w:r>
    </w:p>
    <w:p w14:paraId="1CAD995D" w14:textId="3D5457B4" w:rsidR="003F1A21" w:rsidRPr="003F1A21" w:rsidRDefault="003F1A21" w:rsidP="003F1A21">
      <w:pPr>
        <w:suppressAutoHyphens/>
        <w:spacing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</w:t>
      </w:r>
      <w:r w:rsidR="008B3CFB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3F1A21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3F1A21">
        <w:rPr>
          <w:rFonts w:ascii="Arial" w:eastAsiaTheme="minorHAnsi" w:hAnsi="Arial" w:cs="Arial"/>
          <w:sz w:val="22"/>
          <w:szCs w:val="22"/>
          <w:lang w:eastAsia="en-US"/>
        </w:rPr>
        <w:tab/>
        <w:t>„Przebudowa dworca autobusowego w Lesku”</w:t>
      </w:r>
    </w:p>
    <w:p w14:paraId="4AE143E0" w14:textId="6B68FB3B" w:rsidR="003F1A21" w:rsidRPr="003F1A21" w:rsidRDefault="003F1A21" w:rsidP="003F1A21">
      <w:pPr>
        <w:suppressAutoHyphens/>
        <w:spacing w:line="360" w:lineRule="auto"/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1A21">
        <w:rPr>
          <w:rFonts w:ascii="Arial" w:eastAsiaTheme="minorHAnsi" w:hAnsi="Arial" w:cs="Arial"/>
          <w:sz w:val="22"/>
          <w:szCs w:val="22"/>
          <w:lang w:eastAsia="en-US"/>
        </w:rPr>
        <w:t xml:space="preserve">Na wykonanie dokumentacji projektowej zabezpiecza się środki w kwocie 100.000,00 zł. W ramach zadania zaplanowano przygotowanie dokumentacji i opracowań niezbędnych do uzyskania pozwolenia na budowę i realizacji robót polegających na przebudowie budynku dworca autobusowego przy ulicy Piłsudskiego w Lesku  wraz z zagospodarowaniem terenu dla potrzeb dworca. </w:t>
      </w:r>
    </w:p>
    <w:p w14:paraId="3EF5BFF7" w14:textId="3C285EAB" w:rsidR="003F1A21" w:rsidRDefault="003F1A21" w:rsidP="003F1A21">
      <w:pPr>
        <w:suppressAutoHyphens/>
        <w:spacing w:line="360" w:lineRule="auto"/>
        <w:ind w:left="70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F1A21">
        <w:rPr>
          <w:rFonts w:ascii="Arial" w:eastAsiaTheme="minorHAnsi" w:hAnsi="Arial" w:cs="Arial"/>
          <w:sz w:val="22"/>
          <w:szCs w:val="22"/>
          <w:lang w:eastAsia="en-US"/>
        </w:rPr>
        <w:t xml:space="preserve">Ponadto w 2025 r. planuje się wykonanie zagospodarowania placu dworca autobusowego za ok. </w:t>
      </w:r>
      <w:r w:rsidR="005650B8">
        <w:rPr>
          <w:rFonts w:ascii="Arial" w:eastAsiaTheme="minorHAnsi" w:hAnsi="Arial" w:cs="Arial"/>
          <w:sz w:val="22"/>
          <w:szCs w:val="22"/>
          <w:lang w:eastAsia="en-US"/>
        </w:rPr>
        <w:t>2</w:t>
      </w:r>
      <w:r w:rsidRPr="003F1A21">
        <w:rPr>
          <w:rFonts w:ascii="Arial" w:eastAsiaTheme="minorHAnsi" w:hAnsi="Arial" w:cs="Arial"/>
          <w:sz w:val="22"/>
          <w:szCs w:val="22"/>
          <w:lang w:eastAsia="en-US"/>
        </w:rPr>
        <w:t>50.000,00 zł.</w:t>
      </w:r>
    </w:p>
    <w:p w14:paraId="758C10FA" w14:textId="2A01D566" w:rsidR="00C63E94" w:rsidRPr="00C63E94" w:rsidRDefault="00C63E94" w:rsidP="00C63E94">
      <w:pPr>
        <w:spacing w:line="360" w:lineRule="auto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18.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63E94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Pr="00C63E94">
        <w:rPr>
          <w:rFonts w:ascii="Arial" w:hAnsi="Arial" w:cs="Arial"/>
          <w:sz w:val="22"/>
          <w:szCs w:val="22"/>
        </w:rPr>
        <w:t xml:space="preserve"> </w:t>
      </w:r>
      <w:r w:rsidRPr="00C63E94">
        <w:rPr>
          <w:rFonts w:ascii="Arial" w:eastAsiaTheme="minorEastAsia" w:hAnsi="Arial" w:cs="Arial"/>
          <w:sz w:val="22"/>
          <w:szCs w:val="22"/>
          <w:lang w:val="en-US" w:eastAsia="en-US"/>
        </w:rPr>
        <w:t xml:space="preserve">Budowa Stacji Uzdatniania Wody w Huzelach wraz z odcinkiem sieci wodociągowej”. </w:t>
      </w:r>
      <w:r w:rsidRPr="00C63E94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C63E94">
        <w:rPr>
          <w:rFonts w:ascii="Arial" w:hAnsi="Arial" w:cs="Arial"/>
          <w:sz w:val="22"/>
          <w:szCs w:val="22"/>
        </w:rPr>
        <w:t>kres realizacji przypada na lata 2023- 202</w:t>
      </w:r>
      <w:r w:rsidRPr="00C63E94">
        <w:rPr>
          <w:rFonts w:ascii="Arial" w:hAnsi="Arial" w:cs="Arial"/>
          <w:sz w:val="22"/>
          <w:szCs w:val="22"/>
        </w:rPr>
        <w:t>5</w:t>
      </w:r>
      <w:r w:rsidRPr="00C63E94">
        <w:rPr>
          <w:rFonts w:ascii="Arial" w:hAnsi="Arial" w:cs="Arial"/>
          <w:sz w:val="22"/>
          <w:szCs w:val="22"/>
        </w:rPr>
        <w:t>, całkowita wartość nakładów wynosi 98.400,00 zł. Limit wydatków w   202</w:t>
      </w:r>
      <w:r w:rsidRPr="00C63E94">
        <w:rPr>
          <w:rFonts w:ascii="Arial" w:hAnsi="Arial" w:cs="Arial"/>
          <w:sz w:val="22"/>
          <w:szCs w:val="22"/>
        </w:rPr>
        <w:t>5</w:t>
      </w:r>
      <w:r w:rsidRPr="00C63E94">
        <w:rPr>
          <w:rFonts w:ascii="Arial" w:hAnsi="Arial" w:cs="Arial"/>
          <w:sz w:val="22"/>
          <w:szCs w:val="22"/>
        </w:rPr>
        <w:t> r.  – 83.640,00 zł.</w:t>
      </w:r>
    </w:p>
    <w:p w14:paraId="064C3CAF" w14:textId="77777777" w:rsidR="002D0972" w:rsidRPr="00C63E94" w:rsidRDefault="002D0972" w:rsidP="004A115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5F6D311" w14:textId="14F7ED03" w:rsidR="004A1156" w:rsidRPr="008B3CFB" w:rsidRDefault="004A1156" w:rsidP="004A1156">
      <w:pPr>
        <w:spacing w:line="360" w:lineRule="auto"/>
        <w:jc w:val="both"/>
        <w:rPr>
          <w:rFonts w:ascii="Arial" w:hAnsi="Arial" w:cs="Arial"/>
          <w:b/>
        </w:rPr>
      </w:pPr>
      <w:r w:rsidRPr="008B3CFB">
        <w:rPr>
          <w:rFonts w:ascii="Arial" w:hAnsi="Arial" w:cs="Arial"/>
          <w:b/>
        </w:rPr>
        <w:t>Uwagi końcowe</w:t>
      </w:r>
    </w:p>
    <w:p w14:paraId="00EE6683" w14:textId="77777777" w:rsidR="004A1156" w:rsidRPr="00194B35" w:rsidRDefault="004A1156" w:rsidP="004A11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B35">
        <w:rPr>
          <w:rFonts w:ascii="Arial" w:hAnsi="Arial" w:cs="Arial"/>
          <w:sz w:val="22"/>
          <w:szCs w:val="22"/>
        </w:rPr>
        <w:t xml:space="preserve">Podsumowując należy zaznaczyć, że podstawowe parametry budżetu, które mają bezpośrednie przełożenie na wynik budżetu w poszczególnych latach objętych prognozą i na wskaźniki zadłużenia gminy, tj. dochody i wydatki, są prognozowane przy uwzględnieniu wielu czynników, które mają wpływ na ich wysokość. Czynniki te w wielu przypadkach są niezależne od gminy. </w:t>
      </w:r>
    </w:p>
    <w:p w14:paraId="4B2B12E6" w14:textId="18DC14FE" w:rsidR="00586EFA" w:rsidRPr="00194B35" w:rsidRDefault="00CB3141" w:rsidP="004A11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86EFA" w:rsidRPr="00194B35">
        <w:rPr>
          <w:rFonts w:ascii="Arial" w:hAnsi="Arial" w:cs="Arial"/>
          <w:sz w:val="22"/>
          <w:szCs w:val="22"/>
        </w:rPr>
        <w:t xml:space="preserve">lanowane dochody i wydatki mogą ulec znacznym zmianom w związku z obecnie </w:t>
      </w:r>
      <w:r w:rsidR="0081782B" w:rsidRPr="00194B35">
        <w:rPr>
          <w:rFonts w:ascii="Arial" w:hAnsi="Arial" w:cs="Arial"/>
          <w:sz w:val="22"/>
          <w:szCs w:val="22"/>
        </w:rPr>
        <w:t xml:space="preserve">prowadzoną </w:t>
      </w:r>
      <w:r w:rsidR="001A1979" w:rsidRPr="00194B35">
        <w:rPr>
          <w:rFonts w:ascii="Arial" w:hAnsi="Arial" w:cs="Arial"/>
          <w:sz w:val="22"/>
          <w:szCs w:val="22"/>
        </w:rPr>
        <w:t>polityką rządu</w:t>
      </w:r>
      <w:r w:rsidR="007A7341">
        <w:rPr>
          <w:rFonts w:ascii="Arial" w:hAnsi="Arial" w:cs="Arial"/>
          <w:sz w:val="22"/>
          <w:szCs w:val="22"/>
        </w:rPr>
        <w:t>.</w:t>
      </w:r>
      <w:r w:rsidR="001A1979" w:rsidRPr="00194B35">
        <w:rPr>
          <w:rFonts w:ascii="Arial" w:hAnsi="Arial" w:cs="Arial"/>
          <w:sz w:val="22"/>
          <w:szCs w:val="22"/>
        </w:rPr>
        <w:t xml:space="preserve"> </w:t>
      </w:r>
    </w:p>
    <w:p w14:paraId="54DF71FA" w14:textId="1E8D0DB3" w:rsidR="004A1156" w:rsidRPr="00194B35" w:rsidRDefault="004A1156" w:rsidP="004A115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B35">
        <w:rPr>
          <w:rFonts w:ascii="Arial" w:hAnsi="Arial" w:cs="Arial"/>
          <w:sz w:val="22"/>
          <w:szCs w:val="22"/>
        </w:rPr>
        <w:t>Nie tylko sytuacja gospodarcza kraju, czyli wskaźniki makroekonomiczne, mają bezpośrednie przełożenie na finanse samorządów. Znaczenie będą miały także ewentualne zmiany w</w:t>
      </w:r>
      <w:r w:rsidR="00125371">
        <w:rPr>
          <w:rFonts w:ascii="Arial" w:hAnsi="Arial" w:cs="Arial"/>
          <w:sz w:val="22"/>
          <w:szCs w:val="22"/>
        </w:rPr>
        <w:t> </w:t>
      </w:r>
      <w:r w:rsidRPr="00194B35">
        <w:rPr>
          <w:rFonts w:ascii="Arial" w:hAnsi="Arial" w:cs="Arial"/>
          <w:sz w:val="22"/>
          <w:szCs w:val="22"/>
        </w:rPr>
        <w:t xml:space="preserve">zasadach finansowania zadań publicznych (np. zmiany przepisów nakładających na JST nowe zadania własne, zmiany ustawowe w zakresie dochodów JST, wyniki orzecznictwa sądów administracyjnych i inne okoliczności, które są nie do przewidzenia na etapie prognozowania. </w:t>
      </w:r>
    </w:p>
    <w:p w14:paraId="6DADA2EA" w14:textId="6BC9ABDB" w:rsidR="00F27201" w:rsidRPr="00194B35" w:rsidRDefault="004A1156" w:rsidP="008178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4B35">
        <w:rPr>
          <w:rFonts w:ascii="Arial" w:hAnsi="Arial" w:cs="Arial"/>
          <w:sz w:val="22"/>
          <w:szCs w:val="22"/>
        </w:rPr>
        <w:t xml:space="preserve">Dodatkowo </w:t>
      </w:r>
      <w:r w:rsidR="00CB3141">
        <w:rPr>
          <w:rFonts w:ascii="Arial" w:hAnsi="Arial" w:cs="Arial"/>
          <w:sz w:val="22"/>
          <w:szCs w:val="22"/>
        </w:rPr>
        <w:t>wskazujemy</w:t>
      </w:r>
      <w:r w:rsidRPr="00194B35">
        <w:rPr>
          <w:rFonts w:ascii="Arial" w:hAnsi="Arial" w:cs="Arial"/>
          <w:sz w:val="22"/>
          <w:szCs w:val="22"/>
        </w:rPr>
        <w:t xml:space="preserve">, że czym dłuższy okres objęty Wieloletnią Prognozą Finansową, tym trudniej realnie oszacować dane kształtujące sytuację finansową gminy. </w:t>
      </w:r>
      <w:bookmarkEnd w:id="18"/>
    </w:p>
    <w:sectPr w:rsidR="00F27201" w:rsidRPr="00194B35" w:rsidSect="0004025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5216D52"/>
    <w:multiLevelType w:val="hybridMultilevel"/>
    <w:tmpl w:val="345E71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0F51"/>
    <w:multiLevelType w:val="hybridMultilevel"/>
    <w:tmpl w:val="6986BF28"/>
    <w:lvl w:ilvl="0" w:tplc="E2B015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4EFD"/>
    <w:multiLevelType w:val="hybridMultilevel"/>
    <w:tmpl w:val="7C5A0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245B5"/>
    <w:multiLevelType w:val="hybridMultilevel"/>
    <w:tmpl w:val="4F62C4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ADC0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1EB8D0E2"/>
    <w:multiLevelType w:val="multilevel"/>
    <w:tmpl w:val="453A5142"/>
    <w:lvl w:ilvl="0">
      <w:start w:val="1"/>
      <w:numFmt w:val="decimal"/>
      <w:lvlText w:val="%1."/>
      <w:lvlJc w:val="left"/>
      <w:pPr>
        <w:ind w:left="709" w:hanging="425"/>
      </w:pPr>
      <w:rPr>
        <w:color w:val="auto"/>
      </w:r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33976582"/>
    <w:multiLevelType w:val="hybridMultilevel"/>
    <w:tmpl w:val="C18214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2261D"/>
    <w:multiLevelType w:val="hybridMultilevel"/>
    <w:tmpl w:val="443C3808"/>
    <w:lvl w:ilvl="0" w:tplc="3626DC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77177B"/>
    <w:multiLevelType w:val="hybridMultilevel"/>
    <w:tmpl w:val="51F0D530"/>
    <w:lvl w:ilvl="0" w:tplc="198E9F2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6FAD0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  <w:rPr>
        <w:rFonts w:ascii="Microsoft PhagsPa" w:eastAsia="Times New Roman" w:hAnsi="Microsoft PhagsPa"/>
      </w:r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CDFED0E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3" w15:restartNumberingAfterBreak="0">
    <w:nsid w:val="53E1392F"/>
    <w:multiLevelType w:val="hybridMultilevel"/>
    <w:tmpl w:val="22C2BEC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D6AF3"/>
    <w:multiLevelType w:val="hybridMultilevel"/>
    <w:tmpl w:val="AED82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DD97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6" w15:restartNumberingAfterBreak="0">
    <w:nsid w:val="61EA177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7" w15:restartNumberingAfterBreak="0">
    <w:nsid w:val="64A97720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8" w15:restartNumberingAfterBreak="0">
    <w:nsid w:val="652A5A74"/>
    <w:multiLevelType w:val="hybridMultilevel"/>
    <w:tmpl w:val="D27684BE"/>
    <w:lvl w:ilvl="0" w:tplc="3626DC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8600A5"/>
    <w:multiLevelType w:val="hybridMultilevel"/>
    <w:tmpl w:val="FD08B76A"/>
    <w:lvl w:ilvl="0" w:tplc="15E8A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11B2"/>
    <w:multiLevelType w:val="hybridMultilevel"/>
    <w:tmpl w:val="E6E8DB10"/>
    <w:lvl w:ilvl="0" w:tplc="59C41E3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965112">
    <w:abstractNumId w:val="8"/>
  </w:num>
  <w:num w:numId="2" w16cid:durableId="776368226">
    <w:abstractNumId w:val="10"/>
  </w:num>
  <w:num w:numId="3" w16cid:durableId="443236475">
    <w:abstractNumId w:val="3"/>
  </w:num>
  <w:num w:numId="4" w16cid:durableId="665937437">
    <w:abstractNumId w:val="9"/>
  </w:num>
  <w:num w:numId="5" w16cid:durableId="1848133206">
    <w:abstractNumId w:val="5"/>
  </w:num>
  <w:num w:numId="6" w16cid:durableId="1943221982">
    <w:abstractNumId w:val="1"/>
  </w:num>
  <w:num w:numId="7" w16cid:durableId="228418444">
    <w:abstractNumId w:val="13"/>
  </w:num>
  <w:num w:numId="8" w16cid:durableId="1884059157">
    <w:abstractNumId w:val="18"/>
  </w:num>
  <w:num w:numId="9" w16cid:durableId="200095096">
    <w:abstractNumId w:val="19"/>
  </w:num>
  <w:num w:numId="10" w16cid:durableId="531844342">
    <w:abstractNumId w:val="14"/>
  </w:num>
  <w:num w:numId="11" w16cid:durableId="1588424358">
    <w:abstractNumId w:val="4"/>
  </w:num>
  <w:num w:numId="12" w16cid:durableId="1002661501">
    <w:abstractNumId w:val="16"/>
  </w:num>
  <w:num w:numId="13" w16cid:durableId="249587512">
    <w:abstractNumId w:val="6"/>
  </w:num>
  <w:num w:numId="14" w16cid:durableId="265161420">
    <w:abstractNumId w:val="7"/>
  </w:num>
  <w:num w:numId="15" w16cid:durableId="1493914477">
    <w:abstractNumId w:val="15"/>
  </w:num>
  <w:num w:numId="16" w16cid:durableId="1363554032">
    <w:abstractNumId w:val="17"/>
  </w:num>
  <w:num w:numId="17" w16cid:durableId="1607537660">
    <w:abstractNumId w:val="12"/>
  </w:num>
  <w:num w:numId="18" w16cid:durableId="1415468478">
    <w:abstractNumId w:val="11"/>
  </w:num>
  <w:num w:numId="19" w16cid:durableId="2032106954">
    <w:abstractNumId w:val="2"/>
  </w:num>
  <w:num w:numId="20" w16cid:durableId="1439255674">
    <w:abstractNumId w:val="20"/>
  </w:num>
  <w:num w:numId="21" w16cid:durableId="108051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8C"/>
    <w:rsid w:val="00001823"/>
    <w:rsid w:val="000024A7"/>
    <w:rsid w:val="000041FA"/>
    <w:rsid w:val="00006FB3"/>
    <w:rsid w:val="00014366"/>
    <w:rsid w:val="00040250"/>
    <w:rsid w:val="00042115"/>
    <w:rsid w:val="0005585E"/>
    <w:rsid w:val="00062D9C"/>
    <w:rsid w:val="00066FFB"/>
    <w:rsid w:val="000710EC"/>
    <w:rsid w:val="00074141"/>
    <w:rsid w:val="000A0038"/>
    <w:rsid w:val="000D3542"/>
    <w:rsid w:val="000D756F"/>
    <w:rsid w:val="000F3280"/>
    <w:rsid w:val="00111BF8"/>
    <w:rsid w:val="00113DBE"/>
    <w:rsid w:val="00123A52"/>
    <w:rsid w:val="00125371"/>
    <w:rsid w:val="00151632"/>
    <w:rsid w:val="00153E25"/>
    <w:rsid w:val="00170003"/>
    <w:rsid w:val="00185041"/>
    <w:rsid w:val="00194B35"/>
    <w:rsid w:val="001A1979"/>
    <w:rsid w:val="001A46AD"/>
    <w:rsid w:val="001D50FD"/>
    <w:rsid w:val="001D7DC2"/>
    <w:rsid w:val="001E71C2"/>
    <w:rsid w:val="00204DD6"/>
    <w:rsid w:val="00227E9E"/>
    <w:rsid w:val="002329A5"/>
    <w:rsid w:val="00270E94"/>
    <w:rsid w:val="00295CF7"/>
    <w:rsid w:val="002A0485"/>
    <w:rsid w:val="002C1E09"/>
    <w:rsid w:val="002D0972"/>
    <w:rsid w:val="002D6475"/>
    <w:rsid w:val="00305E27"/>
    <w:rsid w:val="00357F76"/>
    <w:rsid w:val="00380FFB"/>
    <w:rsid w:val="00382BB9"/>
    <w:rsid w:val="003B0A79"/>
    <w:rsid w:val="003E171D"/>
    <w:rsid w:val="003F1A21"/>
    <w:rsid w:val="00431799"/>
    <w:rsid w:val="00443A03"/>
    <w:rsid w:val="00457483"/>
    <w:rsid w:val="00474C9C"/>
    <w:rsid w:val="004827EA"/>
    <w:rsid w:val="004946C8"/>
    <w:rsid w:val="004A1156"/>
    <w:rsid w:val="004B57BD"/>
    <w:rsid w:val="004F478C"/>
    <w:rsid w:val="004F51EC"/>
    <w:rsid w:val="004F64F3"/>
    <w:rsid w:val="0051067F"/>
    <w:rsid w:val="00527734"/>
    <w:rsid w:val="00560D4D"/>
    <w:rsid w:val="005650B8"/>
    <w:rsid w:val="00586EFA"/>
    <w:rsid w:val="00587B46"/>
    <w:rsid w:val="005B68BA"/>
    <w:rsid w:val="005E3469"/>
    <w:rsid w:val="005E5772"/>
    <w:rsid w:val="005E64FB"/>
    <w:rsid w:val="00615F3F"/>
    <w:rsid w:val="00627CC6"/>
    <w:rsid w:val="006617FB"/>
    <w:rsid w:val="0066381B"/>
    <w:rsid w:val="00665594"/>
    <w:rsid w:val="006678B9"/>
    <w:rsid w:val="0067467C"/>
    <w:rsid w:val="00697FB1"/>
    <w:rsid w:val="006A38A4"/>
    <w:rsid w:val="006B68DD"/>
    <w:rsid w:val="006C0221"/>
    <w:rsid w:val="006C06D8"/>
    <w:rsid w:val="006E3576"/>
    <w:rsid w:val="00701594"/>
    <w:rsid w:val="00705BD5"/>
    <w:rsid w:val="00707E19"/>
    <w:rsid w:val="00711B24"/>
    <w:rsid w:val="00717793"/>
    <w:rsid w:val="0072106E"/>
    <w:rsid w:val="00721A18"/>
    <w:rsid w:val="007252A6"/>
    <w:rsid w:val="00726800"/>
    <w:rsid w:val="00732AD6"/>
    <w:rsid w:val="00740DB1"/>
    <w:rsid w:val="00744A7D"/>
    <w:rsid w:val="00780C2D"/>
    <w:rsid w:val="007958E5"/>
    <w:rsid w:val="007A7341"/>
    <w:rsid w:val="007C22C6"/>
    <w:rsid w:val="007D2C58"/>
    <w:rsid w:val="007E63B9"/>
    <w:rsid w:val="0080099E"/>
    <w:rsid w:val="00801231"/>
    <w:rsid w:val="00812174"/>
    <w:rsid w:val="0081782B"/>
    <w:rsid w:val="00824E22"/>
    <w:rsid w:val="008376A2"/>
    <w:rsid w:val="008377DA"/>
    <w:rsid w:val="008576F7"/>
    <w:rsid w:val="008668EA"/>
    <w:rsid w:val="00876D95"/>
    <w:rsid w:val="008B2097"/>
    <w:rsid w:val="008B3CFB"/>
    <w:rsid w:val="009032D2"/>
    <w:rsid w:val="00913186"/>
    <w:rsid w:val="00915EAE"/>
    <w:rsid w:val="009204E2"/>
    <w:rsid w:val="00930290"/>
    <w:rsid w:val="009376CF"/>
    <w:rsid w:val="009766E5"/>
    <w:rsid w:val="00976D27"/>
    <w:rsid w:val="0097795B"/>
    <w:rsid w:val="00983522"/>
    <w:rsid w:val="00985104"/>
    <w:rsid w:val="0099304C"/>
    <w:rsid w:val="009B32F9"/>
    <w:rsid w:val="009C2FAC"/>
    <w:rsid w:val="009F2BA4"/>
    <w:rsid w:val="00A02EE5"/>
    <w:rsid w:val="00A120AC"/>
    <w:rsid w:val="00A12B40"/>
    <w:rsid w:val="00A17BAA"/>
    <w:rsid w:val="00A276B9"/>
    <w:rsid w:val="00A27E4E"/>
    <w:rsid w:val="00A33970"/>
    <w:rsid w:val="00A5466B"/>
    <w:rsid w:val="00A85521"/>
    <w:rsid w:val="00A90E40"/>
    <w:rsid w:val="00AA7065"/>
    <w:rsid w:val="00AA714E"/>
    <w:rsid w:val="00AC5FF4"/>
    <w:rsid w:val="00AE18F1"/>
    <w:rsid w:val="00B07ABE"/>
    <w:rsid w:val="00B17F0F"/>
    <w:rsid w:val="00B266D9"/>
    <w:rsid w:val="00B45BA8"/>
    <w:rsid w:val="00B46084"/>
    <w:rsid w:val="00B71C65"/>
    <w:rsid w:val="00BA0EBB"/>
    <w:rsid w:val="00BB2F08"/>
    <w:rsid w:val="00BC4CA7"/>
    <w:rsid w:val="00BC53A6"/>
    <w:rsid w:val="00BF65CD"/>
    <w:rsid w:val="00C37A0C"/>
    <w:rsid w:val="00C515D6"/>
    <w:rsid w:val="00C55FA4"/>
    <w:rsid w:val="00C60D0C"/>
    <w:rsid w:val="00C60ED1"/>
    <w:rsid w:val="00C63446"/>
    <w:rsid w:val="00C63E94"/>
    <w:rsid w:val="00C978C5"/>
    <w:rsid w:val="00CB3141"/>
    <w:rsid w:val="00CE20C1"/>
    <w:rsid w:val="00CE30F5"/>
    <w:rsid w:val="00CE6DAE"/>
    <w:rsid w:val="00D11A8E"/>
    <w:rsid w:val="00D14595"/>
    <w:rsid w:val="00D242EE"/>
    <w:rsid w:val="00D34ECE"/>
    <w:rsid w:val="00D40F61"/>
    <w:rsid w:val="00D43A5D"/>
    <w:rsid w:val="00D600A8"/>
    <w:rsid w:val="00D81CF6"/>
    <w:rsid w:val="00D97077"/>
    <w:rsid w:val="00DA4643"/>
    <w:rsid w:val="00E24D8D"/>
    <w:rsid w:val="00E2591C"/>
    <w:rsid w:val="00E34D82"/>
    <w:rsid w:val="00E540BA"/>
    <w:rsid w:val="00E54C7F"/>
    <w:rsid w:val="00E851D0"/>
    <w:rsid w:val="00E858F1"/>
    <w:rsid w:val="00EC0BE4"/>
    <w:rsid w:val="00EC6FF3"/>
    <w:rsid w:val="00ED1FFF"/>
    <w:rsid w:val="00ED4FE0"/>
    <w:rsid w:val="00ED6E48"/>
    <w:rsid w:val="00F23928"/>
    <w:rsid w:val="00F27201"/>
    <w:rsid w:val="00F51449"/>
    <w:rsid w:val="00F56BF6"/>
    <w:rsid w:val="00FA3DA9"/>
    <w:rsid w:val="00FA3F60"/>
    <w:rsid w:val="00FC2BA9"/>
    <w:rsid w:val="00FD330D"/>
    <w:rsid w:val="00FD7572"/>
    <w:rsid w:val="00FD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3BF6"/>
  <w15:chartTrackingRefBased/>
  <w15:docId w15:val="{CCB7EAF6-BBD6-4303-BBAB-0845E23E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515D6"/>
    <w:pPr>
      <w:widowControl w:val="0"/>
      <w:autoSpaceDE w:val="0"/>
      <w:autoSpaceDN w:val="0"/>
      <w:adjustRightInd w:val="0"/>
      <w:spacing w:before="160"/>
      <w:contextualSpacing/>
      <w:outlineLvl w:val="0"/>
    </w:pPr>
    <w:rPr>
      <w:rFonts w:ascii="Arial" w:eastAsiaTheme="minorEastAsia" w:hAnsi="Arial" w:cs="Calibri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5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39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97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824E2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C515D6"/>
    <w:rPr>
      <w:rFonts w:ascii="Arial" w:eastAsiaTheme="minorEastAsia" w:hAnsi="Arial" w:cs="Calibri"/>
      <w:b/>
      <w:sz w:val="28"/>
      <w:szCs w:val="24"/>
      <w:lang w:eastAsia="pl-PL"/>
    </w:rPr>
  </w:style>
  <w:style w:type="paragraph" w:customStyle="1" w:styleId="TableCaption">
    <w:name w:val="Table Caption"/>
    <w:basedOn w:val="Normalny"/>
    <w:uiPriority w:val="99"/>
    <w:rsid w:val="00C515D6"/>
    <w:pPr>
      <w:widowControl w:val="0"/>
      <w:autoSpaceDE w:val="0"/>
      <w:autoSpaceDN w:val="0"/>
      <w:adjustRightInd w:val="0"/>
      <w:spacing w:before="160"/>
    </w:pPr>
    <w:rPr>
      <w:rFonts w:ascii="Arial" w:eastAsiaTheme="minorEastAsia" w:hAnsi="Arial" w:cs="Arial"/>
      <w:b/>
      <w:sz w:val="20"/>
    </w:rPr>
  </w:style>
  <w:style w:type="paragraph" w:customStyle="1" w:styleId="TablePostscriptum">
    <w:name w:val="Table Postscriptum"/>
    <w:basedOn w:val="Normalny"/>
    <w:uiPriority w:val="99"/>
    <w:rsid w:val="00C515D6"/>
    <w:pPr>
      <w:widowControl w:val="0"/>
      <w:autoSpaceDE w:val="0"/>
      <w:autoSpaceDN w:val="0"/>
      <w:adjustRightInd w:val="0"/>
      <w:contextualSpacing/>
    </w:pPr>
    <w:rPr>
      <w:rFonts w:ascii="Arial" w:eastAsiaTheme="minorEastAsia" w:hAnsi="Arial" w:cs="Calibri"/>
      <w:sz w:val="20"/>
    </w:rPr>
  </w:style>
  <w:style w:type="paragraph" w:customStyle="1" w:styleId="TableHeading">
    <w:name w:val="Table Heading"/>
    <w:basedOn w:val="Normalny"/>
    <w:uiPriority w:val="99"/>
    <w:rsid w:val="00C515D6"/>
    <w:pPr>
      <w:widowControl w:val="0"/>
      <w:autoSpaceDE w:val="0"/>
      <w:autoSpaceDN w:val="0"/>
      <w:adjustRightInd w:val="0"/>
    </w:pPr>
    <w:rPr>
      <w:rFonts w:ascii="Arial" w:eastAsiaTheme="minorEastAsia" w:hAnsi="Arial" w:cs="Calibri"/>
      <w:b/>
      <w:sz w:val="20"/>
    </w:rPr>
  </w:style>
  <w:style w:type="paragraph" w:customStyle="1" w:styleId="TableCell">
    <w:name w:val="Table Cell"/>
    <w:basedOn w:val="Normalny"/>
    <w:uiPriority w:val="99"/>
    <w:rsid w:val="00C515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</w:rPr>
  </w:style>
  <w:style w:type="table" w:styleId="Tabela-Prosty1">
    <w:name w:val="Table Simple 1"/>
    <w:basedOn w:val="Standardowy"/>
    <w:uiPriority w:val="99"/>
    <w:rsid w:val="00C515D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159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015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KomrkatabeliPublink">
    <w:name w:val="Komórka tabeli (Publink)"/>
    <w:basedOn w:val="Normalny"/>
    <w:uiPriority w:val="99"/>
    <w:rsid w:val="0080123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Podpistabeli2Publink">
    <w:name w:val="Podpis tabeli 2 (Publink)"/>
    <w:basedOn w:val="Normalny"/>
    <w:uiPriority w:val="99"/>
    <w:rsid w:val="0080123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ListaPublink">
    <w:name w:val="Lista (Publink)"/>
    <w:basedOn w:val="Normalny"/>
    <w:uiPriority w:val="99"/>
    <w:rsid w:val="0080123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Nagwek2Publink">
    <w:name w:val="Nagłówek 2 (Publink)"/>
    <w:basedOn w:val="Normalny"/>
    <w:uiPriority w:val="99"/>
    <w:rsid w:val="00801231"/>
    <w:pPr>
      <w:widowControl w:val="0"/>
      <w:autoSpaceDE w:val="0"/>
      <w:autoSpaceDN w:val="0"/>
      <w:adjustRightInd w:val="0"/>
      <w:spacing w:before="160" w:after="160"/>
    </w:pPr>
    <w:rPr>
      <w:rFonts w:ascii="Arial" w:eastAsiaTheme="minorHAnsi" w:hAnsi="Arial" w:cs="Arial"/>
      <w:b/>
      <w:bCs/>
      <w:lang w:eastAsia="en-US"/>
    </w:rPr>
  </w:style>
  <w:style w:type="paragraph" w:customStyle="1" w:styleId="Nagwek3Publink">
    <w:name w:val="Nagłówek 3 (Publink)"/>
    <w:basedOn w:val="Normalny"/>
    <w:uiPriority w:val="99"/>
    <w:rsid w:val="00801231"/>
    <w:pPr>
      <w:widowControl w:val="0"/>
      <w:autoSpaceDE w:val="0"/>
      <w:autoSpaceDN w:val="0"/>
      <w:adjustRightInd w:val="0"/>
      <w:spacing w:before="160" w:after="16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rsid w:val="00801231"/>
    <w:rPr>
      <w:sz w:val="22"/>
      <w:szCs w:val="22"/>
    </w:rPr>
  </w:style>
  <w:style w:type="character" w:styleId="Hipercze">
    <w:name w:val="Hyperlink"/>
    <w:basedOn w:val="Domylnaczcionkaakapitu"/>
    <w:uiPriority w:val="99"/>
    <w:rsid w:val="00801231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AE912-7DA5-4742-A2D2-19FD56FE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1990</TotalTime>
  <Pages>12</Pages>
  <Words>3970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44</cp:revision>
  <cp:lastPrinted>2024-11-13T07:21:00Z</cp:lastPrinted>
  <dcterms:created xsi:type="dcterms:W3CDTF">2020-11-03T21:49:00Z</dcterms:created>
  <dcterms:modified xsi:type="dcterms:W3CDTF">2024-12-18T20:00:00Z</dcterms:modified>
</cp:coreProperties>
</file>