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BB9A8" w14:textId="77777777" w:rsidR="00131020" w:rsidRDefault="00131020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260D9502" w14:textId="7AC6FB5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Uchwała Nr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/2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</w:p>
    <w:p w14:paraId="721A2E2A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Rady Miejskie w Lesku</w:t>
      </w:r>
    </w:p>
    <w:p w14:paraId="7169E330" w14:textId="650AFD27" w:rsidR="00A3093D" w:rsidRPr="00A3093D" w:rsidRDefault="00A3093D" w:rsidP="00A3093D">
      <w:pPr>
        <w:widowControl w:val="0"/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z dnia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="00FC17DC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………</w:t>
      </w:r>
      <w:r w:rsidR="00362DB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202</w:t>
      </w:r>
      <w:r w:rsidR="00CA76AF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4</w:t>
      </w: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 xml:space="preserve"> r..</w:t>
      </w:r>
    </w:p>
    <w:p w14:paraId="063D91D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3C840ACE" w14:textId="33B4B274" w:rsidR="0078355D" w:rsidRPr="00CF7DF3" w:rsidRDefault="0078355D" w:rsidP="0078355D">
      <w:pPr>
        <w:rPr>
          <w:rFonts w:ascii="Arial" w:hAnsi="Arial" w:cs="Arial"/>
          <w:b/>
          <w:i/>
          <w:iCs/>
          <w:color w:val="000000"/>
          <w:sz w:val="24"/>
          <w:szCs w:val="24"/>
        </w:rPr>
      </w:pPr>
      <w:r w:rsidRPr="00CF7DF3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w sprawie uchylenia</w:t>
      </w:r>
      <w:bookmarkStart w:id="0" w:name="_GoBack"/>
      <w:bookmarkEnd w:id="0"/>
      <w:r w:rsidRPr="00CF7DF3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 uchwały własnej </w:t>
      </w:r>
      <w:r w:rsidR="00CF7DF3" w:rsidRPr="00CF7DF3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 xml:space="preserve">Nr </w:t>
      </w:r>
      <w:r w:rsidRPr="00CF7DF3">
        <w:rPr>
          <w:rStyle w:val="Uwydatnienie"/>
          <w:rFonts w:ascii="Arial" w:hAnsi="Arial" w:cs="Arial"/>
          <w:b/>
          <w:i w:val="0"/>
          <w:iCs w:val="0"/>
          <w:color w:val="000000"/>
          <w:sz w:val="24"/>
          <w:szCs w:val="24"/>
        </w:rPr>
        <w:t>X/63/24 z dnia 30 października 2024 r.</w:t>
      </w:r>
    </w:p>
    <w:p w14:paraId="54802ABF" w14:textId="309F5FEC" w:rsidR="00A3093D" w:rsidRPr="00A3093D" w:rsidRDefault="00A3093D" w:rsidP="0078355D">
      <w:pPr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</w:pPr>
    </w:p>
    <w:p w14:paraId="360291CB" w14:textId="6220B917" w:rsidR="00CA76AF" w:rsidRPr="00CA76AF" w:rsidRDefault="00A3093D" w:rsidP="00CA76AF">
      <w:pPr>
        <w:jc w:val="both"/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i/>
          <w:iCs/>
          <w:kern w:val="24"/>
          <w:sz w:val="24"/>
          <w:szCs w:val="24"/>
          <w:lang w:eastAsia="pl-PL"/>
        </w:rPr>
        <w:tab/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Na podstawie art. 18 ust </w:t>
      </w:r>
      <w:r w:rsidR="00ED1117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1 i </w:t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2 pkt 9 lit. c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ustawy z dnia 8 marca 1990 r. 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br/>
        <w:t xml:space="preserve">o samorządzie gminnym </w:t>
      </w:r>
      <w:r w:rsid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>(</w:t>
      </w:r>
      <w:proofErr w:type="spellStart"/>
      <w:r w:rsidR="00084D14">
        <w:rPr>
          <w:rFonts w:ascii="Arial" w:eastAsia="Times New Roman" w:hAnsi="Arial" w:cs="Arial"/>
          <w:kern w:val="24"/>
          <w:sz w:val="24"/>
          <w:szCs w:val="24"/>
          <w:lang w:eastAsia="pl-PL"/>
        </w:rPr>
        <w:t>t.j</w:t>
      </w:r>
      <w:proofErr w:type="spellEnd"/>
      <w:r w:rsidR="00084D14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. </w:t>
      </w:r>
      <w:r w:rsidR="00CA76AF" w:rsidRP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Dz. U. z 2024 r. poz. </w:t>
      </w:r>
      <w:r w:rsidR="00084D14">
        <w:rPr>
          <w:rFonts w:ascii="Arial" w:eastAsia="Times New Roman" w:hAnsi="Arial" w:cs="Arial"/>
          <w:kern w:val="24"/>
          <w:sz w:val="24"/>
          <w:szCs w:val="24"/>
          <w:lang w:eastAsia="pl-PL"/>
        </w:rPr>
        <w:t>1465</w:t>
      </w:r>
      <w:r w:rsidR="00CA76AF" w:rsidRPr="00CA76AF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 ze zm.)</w:t>
      </w: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, </w:t>
      </w:r>
      <w:r w:rsidRPr="00A3093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art. 89 ust. 1 pkt. 2  ustawy z dnia 27 sierpnia  2009 r.  o finansach publicznych </w:t>
      </w:r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(</w:t>
      </w:r>
      <w:proofErr w:type="spellStart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t.j</w:t>
      </w:r>
      <w:proofErr w:type="spellEnd"/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. Dz. U. z 202</w:t>
      </w:r>
      <w:r w:rsidR="0078355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4</w:t>
      </w:r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 r., poz. 1</w:t>
      </w:r>
      <w:r w:rsidR="0078355D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>530</w:t>
      </w:r>
      <w:r w:rsidR="00CA76AF" w:rsidRPr="00CA76AF">
        <w:rPr>
          <w:rFonts w:ascii="Arial" w:eastAsia="Times New Roman" w:hAnsi="Arial" w:cs="Arial"/>
          <w:iCs/>
          <w:kern w:val="24"/>
          <w:sz w:val="24"/>
          <w:szCs w:val="24"/>
          <w:lang w:eastAsia="pl-PL"/>
        </w:rPr>
        <w:t xml:space="preserve"> ze zm.)</w:t>
      </w:r>
    </w:p>
    <w:p w14:paraId="72519F9E" w14:textId="1B9FE420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24"/>
          <w:sz w:val="24"/>
          <w:szCs w:val="24"/>
          <w:lang w:eastAsia="pl-PL"/>
        </w:rPr>
      </w:pPr>
    </w:p>
    <w:p w14:paraId="406560F1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Rada Miejska w Lesku</w:t>
      </w:r>
    </w:p>
    <w:p w14:paraId="0C44D0CD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  <w:t>uchwala, co następuje:</w:t>
      </w:r>
    </w:p>
    <w:p w14:paraId="470AF461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  <w:lang w:eastAsia="pl-PL"/>
        </w:rPr>
      </w:pPr>
    </w:p>
    <w:p w14:paraId="0A4E1804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§ 1</w:t>
      </w:r>
    </w:p>
    <w:p w14:paraId="378D134E" w14:textId="1FF81A45" w:rsidR="0078355D" w:rsidRPr="0078355D" w:rsidRDefault="0078355D" w:rsidP="0078355D">
      <w:pPr>
        <w:widowControl w:val="0"/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78355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Uchyla się  uchwałę własną</w:t>
      </w:r>
      <w:r w:rsidR="00084D14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Nr</w:t>
      </w:r>
      <w:r w:rsidRPr="0078355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Pr="0078355D">
        <w:rPr>
          <w:rStyle w:val="Uwydatnienie"/>
          <w:rFonts w:ascii="Arial" w:hAnsi="Arial" w:cs="Arial"/>
          <w:i w:val="0"/>
          <w:iCs w:val="0"/>
          <w:color w:val="000000"/>
          <w:sz w:val="24"/>
          <w:szCs w:val="24"/>
        </w:rPr>
        <w:t>X/63/24 z dnia 30 października 2024 r.</w:t>
      </w:r>
      <w:r>
        <w:rPr>
          <w:rStyle w:val="Uwydatnienie"/>
          <w:rFonts w:ascii="Arial" w:hAnsi="Arial" w:cs="Arial"/>
          <w:i w:val="0"/>
          <w:iCs w:val="0"/>
          <w:color w:val="000000"/>
          <w:sz w:val="24"/>
          <w:szCs w:val="24"/>
        </w:rPr>
        <w:t xml:space="preserve"> </w:t>
      </w:r>
      <w:r w:rsidRPr="0078355D">
        <w:rPr>
          <w:rFonts w:ascii="Arial" w:eastAsia="Times New Roman" w:hAnsi="Arial" w:cs="Arial"/>
          <w:kern w:val="24"/>
          <w:sz w:val="24"/>
          <w:szCs w:val="24"/>
          <w:lang w:eastAsia="pl-PL"/>
        </w:rPr>
        <w:t>w sprawie zaciągnięcia pożyczki długoterminowej</w:t>
      </w:r>
      <w:r w:rsidRPr="0078355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w kwocie 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3.000</w:t>
      </w:r>
      <w:r w:rsidRPr="0078355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.000,00 zł (słownie: </w:t>
      </w:r>
      <w:r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trzy miliony </w:t>
      </w:r>
      <w:r w:rsidRPr="0078355D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złotych 00/100).     </w:t>
      </w:r>
    </w:p>
    <w:p w14:paraId="7B25CA88" w14:textId="77777777" w:rsidR="0078355D" w:rsidRDefault="0078355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4EFD6E09" w14:textId="3921764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§ </w:t>
      </w:r>
      <w:r w:rsidR="0078355D">
        <w:rPr>
          <w:rFonts w:ascii="Arial" w:eastAsia="Times New Roman" w:hAnsi="Arial" w:cs="Arial"/>
          <w:kern w:val="24"/>
          <w:sz w:val="24"/>
          <w:szCs w:val="24"/>
          <w:lang w:eastAsia="pl-PL"/>
        </w:rPr>
        <w:t>2</w:t>
      </w:r>
    </w:p>
    <w:p w14:paraId="6B733937" w14:textId="12F77A30" w:rsidR="00A3093D" w:rsidRPr="005B5365" w:rsidRDefault="00A3093D" w:rsidP="005B5365">
      <w:pPr>
        <w:widowControl w:val="0"/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Wykonanie uchwały zleca </w:t>
      </w:r>
      <w:r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się Burmistrzowi Miasta i Gminy </w:t>
      </w:r>
      <w:r w:rsidR="005B5365" w:rsidRPr="00C90653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Lesko. </w:t>
      </w:r>
    </w:p>
    <w:p w14:paraId="492CB16B" w14:textId="77777777" w:rsidR="0078355D" w:rsidRDefault="0078355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3E66ED0A" w14:textId="44D8B88C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jc w:val="center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 xml:space="preserve">§ </w:t>
      </w:r>
      <w:r w:rsidR="0078355D">
        <w:rPr>
          <w:rFonts w:ascii="Arial" w:eastAsia="Times New Roman" w:hAnsi="Arial" w:cs="Arial"/>
          <w:kern w:val="24"/>
          <w:sz w:val="24"/>
          <w:szCs w:val="24"/>
          <w:lang w:eastAsia="pl-PL"/>
        </w:rPr>
        <w:t>3</w:t>
      </w:r>
    </w:p>
    <w:p w14:paraId="0DA06E6E" w14:textId="77777777" w:rsidR="00A3093D" w:rsidRPr="00A3093D" w:rsidRDefault="00A3093D" w:rsidP="00A3093D">
      <w:pPr>
        <w:widowControl w:val="0"/>
        <w:tabs>
          <w:tab w:val="left" w:pos="709"/>
        </w:tabs>
        <w:spacing w:after="0" w:line="36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A3093D">
        <w:rPr>
          <w:rFonts w:ascii="Arial" w:eastAsia="Times New Roman" w:hAnsi="Arial" w:cs="Arial"/>
          <w:kern w:val="24"/>
          <w:sz w:val="24"/>
          <w:szCs w:val="24"/>
          <w:lang w:eastAsia="pl-PL"/>
        </w:rPr>
        <w:t>Uchwała wchodzi w życie z dniem podjęcia.</w:t>
      </w:r>
    </w:p>
    <w:p w14:paraId="5EB9249C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</w:p>
    <w:p w14:paraId="7FBE6CC7" w14:textId="77777777" w:rsidR="00A3093D" w:rsidRPr="00A3093D" w:rsidRDefault="00A3093D" w:rsidP="00A3093D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6"/>
          <w:szCs w:val="20"/>
          <w:lang w:eastAsia="pl-PL"/>
        </w:rPr>
      </w:pPr>
    </w:p>
    <w:p w14:paraId="04F0C050" w14:textId="77777777" w:rsidR="00F27201" w:rsidRDefault="00F27201" w:rsidP="00A3093D"/>
    <w:sectPr w:rsidR="00F2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2F62"/>
    <w:multiLevelType w:val="hybridMultilevel"/>
    <w:tmpl w:val="FB7A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C372F"/>
    <w:multiLevelType w:val="hybridMultilevel"/>
    <w:tmpl w:val="A3EC30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C3"/>
    <w:rsid w:val="00084D14"/>
    <w:rsid w:val="000B4AB6"/>
    <w:rsid w:val="000E79C3"/>
    <w:rsid w:val="00131020"/>
    <w:rsid w:val="00153C79"/>
    <w:rsid w:val="00204177"/>
    <w:rsid w:val="00346267"/>
    <w:rsid w:val="00355A15"/>
    <w:rsid w:val="00362DBD"/>
    <w:rsid w:val="0036415F"/>
    <w:rsid w:val="00386E39"/>
    <w:rsid w:val="003C72DA"/>
    <w:rsid w:val="00423496"/>
    <w:rsid w:val="00487FB7"/>
    <w:rsid w:val="0057556F"/>
    <w:rsid w:val="005B5365"/>
    <w:rsid w:val="0078355D"/>
    <w:rsid w:val="00786ADB"/>
    <w:rsid w:val="00992D4F"/>
    <w:rsid w:val="00A3093D"/>
    <w:rsid w:val="00B4442C"/>
    <w:rsid w:val="00C90653"/>
    <w:rsid w:val="00CA76AF"/>
    <w:rsid w:val="00CF7DF3"/>
    <w:rsid w:val="00ED1117"/>
    <w:rsid w:val="00F27201"/>
    <w:rsid w:val="00F4092A"/>
    <w:rsid w:val="00F630A3"/>
    <w:rsid w:val="00F97957"/>
    <w:rsid w:val="00FB0792"/>
    <w:rsid w:val="00F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9AD95"/>
  <w15:chartTrackingRefBased/>
  <w15:docId w15:val="{6B3B7918-9E15-4A99-80C4-17482F3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2D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83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2024-10-23T10:24:00Z</cp:lastPrinted>
  <dcterms:created xsi:type="dcterms:W3CDTF">2024-10-03T03:43:00Z</dcterms:created>
  <dcterms:modified xsi:type="dcterms:W3CDTF">2024-12-30T07:15:00Z</dcterms:modified>
</cp:coreProperties>
</file>