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7DE3" w14:textId="77777777" w:rsidR="0042752C" w:rsidRDefault="00E535BA" w:rsidP="00E45DE6">
      <w:pPr>
        <w:spacing w:before="1"/>
        <w:contextualSpacing/>
        <w:jc w:val="center"/>
        <w:rPr>
          <w:b/>
        </w:rPr>
      </w:pPr>
      <w:r>
        <w:rPr>
          <w:b/>
        </w:rPr>
        <w:t>UCHWAŁA</w:t>
      </w:r>
      <w:r>
        <w:rPr>
          <w:b/>
          <w:spacing w:val="-14"/>
        </w:rPr>
        <w:t xml:space="preserve"> </w:t>
      </w:r>
      <w:r>
        <w:rPr>
          <w:b/>
        </w:rPr>
        <w:t>NR</w:t>
      </w:r>
      <w:r>
        <w:rPr>
          <w:b/>
          <w:spacing w:val="-14"/>
        </w:rPr>
        <w:t xml:space="preserve"> ……</w:t>
      </w:r>
      <w:r w:rsidR="00E45DE6">
        <w:rPr>
          <w:b/>
        </w:rPr>
        <w:t xml:space="preserve"> </w:t>
      </w:r>
    </w:p>
    <w:p w14:paraId="53469397" w14:textId="60CB6293" w:rsidR="00E535BA" w:rsidRDefault="00E45DE6" w:rsidP="00E45DE6">
      <w:pPr>
        <w:spacing w:before="1"/>
        <w:contextualSpacing/>
        <w:jc w:val="center"/>
        <w:rPr>
          <w:b/>
        </w:rPr>
      </w:pPr>
      <w:r>
        <w:rPr>
          <w:b/>
        </w:rPr>
        <w:t>RADY MIEJSKIEJ W L</w:t>
      </w:r>
      <w:r w:rsidR="00E535BA">
        <w:rPr>
          <w:b/>
        </w:rPr>
        <w:t>ESKU</w:t>
      </w:r>
    </w:p>
    <w:p w14:paraId="5598E6B7" w14:textId="77777777" w:rsidR="00E535BA" w:rsidRDefault="00E535BA" w:rsidP="00593AB2">
      <w:pPr>
        <w:pStyle w:val="Tekstpodstawowy"/>
        <w:spacing w:before="27"/>
        <w:contextualSpacing/>
        <w:rPr>
          <w:b/>
        </w:rPr>
      </w:pPr>
    </w:p>
    <w:p w14:paraId="65D7D2AB" w14:textId="6E678F30" w:rsidR="00E535BA" w:rsidRDefault="00E535BA" w:rsidP="00593AB2">
      <w:pPr>
        <w:pStyle w:val="Tekstpodstawowy"/>
        <w:spacing w:before="0"/>
        <w:ind w:right="19"/>
        <w:contextualSpacing/>
        <w:jc w:val="center"/>
      </w:pP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t>202</w:t>
      </w:r>
      <w:r w:rsidR="0042752C">
        <w:t>5</w:t>
      </w:r>
      <w:r>
        <w:rPr>
          <w:spacing w:val="-4"/>
        </w:rPr>
        <w:t xml:space="preserve"> </w:t>
      </w:r>
      <w:r>
        <w:rPr>
          <w:spacing w:val="-7"/>
        </w:rPr>
        <w:t>r.</w:t>
      </w:r>
    </w:p>
    <w:p w14:paraId="23B9E24F" w14:textId="77777777" w:rsidR="00E535BA" w:rsidRDefault="00E535BA" w:rsidP="00593AB2">
      <w:pPr>
        <w:pStyle w:val="Tekstpodstawowy"/>
        <w:spacing w:before="28"/>
        <w:contextualSpacing/>
      </w:pPr>
    </w:p>
    <w:p w14:paraId="2D2BB1AA" w14:textId="77777777" w:rsidR="00E535BA" w:rsidRDefault="00E535BA" w:rsidP="00593AB2">
      <w:pPr>
        <w:ind w:left="351" w:right="375"/>
        <w:contextualSpacing/>
        <w:jc w:val="center"/>
        <w:rPr>
          <w:b/>
        </w:rPr>
      </w:pP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sprawie</w:t>
      </w:r>
      <w:r>
        <w:rPr>
          <w:b/>
          <w:spacing w:val="-5"/>
        </w:rPr>
        <w:t xml:space="preserve"> </w:t>
      </w:r>
      <w:r>
        <w:rPr>
          <w:b/>
        </w:rPr>
        <w:t>ustalenia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drogach</w:t>
      </w:r>
      <w:r>
        <w:rPr>
          <w:b/>
          <w:spacing w:val="-4"/>
        </w:rPr>
        <w:t xml:space="preserve"> </w:t>
      </w:r>
      <w:r>
        <w:rPr>
          <w:b/>
        </w:rPr>
        <w:t>publicznych</w:t>
      </w:r>
      <w:r>
        <w:rPr>
          <w:b/>
          <w:spacing w:val="-4"/>
        </w:rPr>
        <w:t xml:space="preserve"> </w:t>
      </w:r>
      <w:r>
        <w:rPr>
          <w:b/>
        </w:rPr>
        <w:t>miasta</w:t>
      </w:r>
      <w:r>
        <w:rPr>
          <w:b/>
          <w:spacing w:val="-4"/>
        </w:rPr>
        <w:t xml:space="preserve"> </w:t>
      </w:r>
      <w:r>
        <w:rPr>
          <w:b/>
        </w:rPr>
        <w:t>Lesko</w:t>
      </w:r>
      <w:r>
        <w:rPr>
          <w:b/>
          <w:spacing w:val="-4"/>
        </w:rPr>
        <w:t xml:space="preserve"> </w:t>
      </w:r>
      <w:r>
        <w:rPr>
          <w:b/>
        </w:rPr>
        <w:t>Strefy</w:t>
      </w:r>
      <w:r>
        <w:rPr>
          <w:b/>
          <w:spacing w:val="-4"/>
        </w:rPr>
        <w:t xml:space="preserve"> </w:t>
      </w:r>
      <w:r>
        <w:rPr>
          <w:b/>
        </w:rPr>
        <w:t>Płatnego</w:t>
      </w:r>
      <w:r>
        <w:rPr>
          <w:b/>
          <w:spacing w:val="-4"/>
        </w:rPr>
        <w:t xml:space="preserve"> </w:t>
      </w:r>
      <w:r>
        <w:rPr>
          <w:b/>
        </w:rPr>
        <w:t>Parkowania, wysokości stawek opłat za postój pojazdów samochodowych w strefie</w:t>
      </w:r>
    </w:p>
    <w:p w14:paraId="004B8CBF" w14:textId="77777777" w:rsidR="00E535BA" w:rsidRDefault="00E535BA" w:rsidP="00593AB2">
      <w:pPr>
        <w:ind w:right="21"/>
        <w:contextualSpacing/>
        <w:jc w:val="center"/>
        <w:rPr>
          <w:b/>
        </w:rPr>
      </w:pPr>
      <w:r>
        <w:rPr>
          <w:b/>
        </w:rPr>
        <w:t>oraz</w:t>
      </w:r>
      <w:r>
        <w:rPr>
          <w:b/>
          <w:spacing w:val="-10"/>
        </w:rPr>
        <w:t xml:space="preserve"> </w:t>
      </w:r>
      <w:r>
        <w:rPr>
          <w:b/>
        </w:rPr>
        <w:t>wysokości</w:t>
      </w:r>
      <w:r>
        <w:rPr>
          <w:b/>
          <w:spacing w:val="-8"/>
        </w:rPr>
        <w:t xml:space="preserve"> </w:t>
      </w:r>
      <w:r>
        <w:rPr>
          <w:b/>
        </w:rPr>
        <w:t>opłaty</w:t>
      </w:r>
      <w:r>
        <w:rPr>
          <w:b/>
          <w:spacing w:val="-8"/>
        </w:rPr>
        <w:t xml:space="preserve"> </w:t>
      </w:r>
      <w:r>
        <w:rPr>
          <w:b/>
        </w:rPr>
        <w:t>dodatkowej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określenia</w:t>
      </w:r>
      <w:r>
        <w:rPr>
          <w:b/>
          <w:spacing w:val="-8"/>
        </w:rPr>
        <w:t xml:space="preserve"> </w:t>
      </w:r>
      <w:r>
        <w:rPr>
          <w:b/>
        </w:rPr>
        <w:t>sposobu</w:t>
      </w:r>
      <w:r>
        <w:rPr>
          <w:b/>
          <w:spacing w:val="-8"/>
        </w:rPr>
        <w:t xml:space="preserve"> </w:t>
      </w:r>
      <w:r>
        <w:rPr>
          <w:b/>
        </w:rPr>
        <w:t>pobierania</w:t>
      </w:r>
      <w:r>
        <w:rPr>
          <w:b/>
          <w:spacing w:val="-8"/>
        </w:rPr>
        <w:t xml:space="preserve"> </w:t>
      </w:r>
      <w:r>
        <w:rPr>
          <w:b/>
        </w:rPr>
        <w:t>tych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opłat.</w:t>
      </w:r>
    </w:p>
    <w:p w14:paraId="6D632186" w14:textId="77777777" w:rsidR="00E535BA" w:rsidRDefault="00E535BA" w:rsidP="00593AB2">
      <w:pPr>
        <w:pStyle w:val="Tekstpodstawowy"/>
        <w:spacing w:before="226"/>
        <w:contextualSpacing/>
        <w:rPr>
          <w:b/>
        </w:rPr>
      </w:pPr>
    </w:p>
    <w:p w14:paraId="0F09FCFB" w14:textId="4C078F7A" w:rsidR="007A1DFB" w:rsidRPr="007A1DFB" w:rsidRDefault="00E535BA" w:rsidP="00593AB2">
      <w:pPr>
        <w:pStyle w:val="Tekstpodstawowy"/>
        <w:spacing w:before="0"/>
        <w:ind w:left="220" w:right="235" w:firstLine="226"/>
        <w:contextualSpacing/>
        <w:jc w:val="both"/>
        <w:rPr>
          <w:b/>
          <w:bCs/>
          <w:spacing w:val="40"/>
        </w:rPr>
      </w:pPr>
      <w:r>
        <w:t>Na podstawie: art.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 w:rsidR="00F148C0">
        <w:rPr>
          <w:spacing w:val="-2"/>
        </w:rPr>
        <w:t xml:space="preserve">w związku z </w:t>
      </w:r>
      <w:r w:rsidR="00F92AC3">
        <w:rPr>
          <w:spacing w:val="-2"/>
        </w:rPr>
        <w:t xml:space="preserve">art. </w:t>
      </w:r>
      <w:r w:rsidR="00F148C0">
        <w:rPr>
          <w:spacing w:val="-2"/>
        </w:rPr>
        <w:t>40 ust</w:t>
      </w:r>
      <w:r w:rsidR="00F148C0" w:rsidRPr="00F92AC3">
        <w:rPr>
          <w:spacing w:val="-2"/>
        </w:rPr>
        <w:t xml:space="preserve">. </w:t>
      </w:r>
      <w:r w:rsidR="007B2D6B" w:rsidRPr="00F92AC3">
        <w:rPr>
          <w:spacing w:val="-2"/>
        </w:rPr>
        <w:t xml:space="preserve">1 </w:t>
      </w:r>
      <w:r w:rsidR="00F148C0">
        <w:rPr>
          <w:spacing w:val="-2"/>
        </w:rPr>
        <w:t>i art. 41 ust. 1</w:t>
      </w:r>
      <w:r>
        <w:t xml:space="preserve"> ustawy z</w:t>
      </w:r>
      <w:r>
        <w:rPr>
          <w:spacing w:val="-2"/>
        </w:rPr>
        <w:t xml:space="preserve"> </w:t>
      </w:r>
      <w:r>
        <w:t>dnia 8</w:t>
      </w:r>
      <w:r>
        <w:rPr>
          <w:spacing w:val="-1"/>
        </w:rPr>
        <w:t xml:space="preserve"> </w:t>
      </w:r>
      <w:r>
        <w:t>marca 1990 r. o</w:t>
      </w:r>
      <w:r>
        <w:rPr>
          <w:spacing w:val="-2"/>
        </w:rPr>
        <w:t xml:space="preserve"> </w:t>
      </w:r>
      <w:r w:rsidR="0042752C">
        <w:t>samorządzie gminnym (</w:t>
      </w:r>
      <w:r>
        <w:t>Dz.</w:t>
      </w:r>
      <w:r>
        <w:rPr>
          <w:spacing w:val="-1"/>
        </w:rPr>
        <w:t xml:space="preserve"> </w:t>
      </w:r>
      <w:r>
        <w:t>U.</w:t>
      </w:r>
      <w:r w:rsidR="00F148C0">
        <w:t xml:space="preserve"> 2024.0.1465 </w:t>
      </w:r>
      <w:proofErr w:type="spellStart"/>
      <w:r w:rsidR="00F148C0">
        <w:t>t.j</w:t>
      </w:r>
      <w:proofErr w:type="spellEnd"/>
      <w:r w:rsidR="00F148C0">
        <w:t>.</w:t>
      </w:r>
      <w:r w:rsidR="007A1DFB">
        <w:rPr>
          <w:spacing w:val="40"/>
        </w:rPr>
        <w:t xml:space="preserve">) </w:t>
      </w:r>
      <w:r w:rsidR="00067979">
        <w:rPr>
          <w:spacing w:val="40"/>
        </w:rPr>
        <w:t xml:space="preserve">oraz </w:t>
      </w:r>
      <w:r>
        <w:t>w zw.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13b</w:t>
      </w:r>
      <w:r>
        <w:rPr>
          <w:spacing w:val="40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4,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13f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21 marca</w:t>
      </w:r>
      <w:r>
        <w:rPr>
          <w:spacing w:val="40"/>
        </w:rPr>
        <w:t xml:space="preserve"> </w:t>
      </w:r>
      <w:r>
        <w:t>1985 r. o</w:t>
      </w:r>
      <w:r w:rsidR="007A1DFB">
        <w:rPr>
          <w:spacing w:val="-1"/>
        </w:rPr>
        <w:t xml:space="preserve"> </w:t>
      </w:r>
      <w:r w:rsidR="0042752C">
        <w:t>drogach publicznych (</w:t>
      </w:r>
      <w:r>
        <w:t>Dz.</w:t>
      </w:r>
      <w:r>
        <w:rPr>
          <w:spacing w:val="-1"/>
        </w:rPr>
        <w:t xml:space="preserve"> </w:t>
      </w:r>
      <w:r>
        <w:t xml:space="preserve">U. </w:t>
      </w:r>
      <w:r w:rsidR="007B2D6B">
        <w:rPr>
          <w:bCs/>
        </w:rPr>
        <w:t>2024 poz.</w:t>
      </w:r>
      <w:r w:rsidR="007A1DFB" w:rsidRPr="007A1DFB">
        <w:rPr>
          <w:bCs/>
        </w:rPr>
        <w:t xml:space="preserve">320 </w:t>
      </w:r>
      <w:proofErr w:type="spellStart"/>
      <w:r w:rsidR="007A1DFB" w:rsidRPr="007A1DFB">
        <w:rPr>
          <w:bCs/>
        </w:rPr>
        <w:t>t.j</w:t>
      </w:r>
      <w:proofErr w:type="spellEnd"/>
      <w:r w:rsidR="007A1DFB" w:rsidRPr="007A1DFB">
        <w:rPr>
          <w:bCs/>
        </w:rPr>
        <w:t>.</w:t>
      </w:r>
      <w:r w:rsidR="007A1DFB">
        <w:rPr>
          <w:bCs/>
        </w:rPr>
        <w:t>)</w:t>
      </w:r>
    </w:p>
    <w:p w14:paraId="0D3AEF3F" w14:textId="77777777" w:rsidR="00E535BA" w:rsidRDefault="00E535BA" w:rsidP="00593AB2">
      <w:pPr>
        <w:pStyle w:val="Tekstpodstawowy"/>
        <w:spacing w:before="0"/>
        <w:ind w:left="220" w:right="235" w:firstLine="226"/>
        <w:contextualSpacing/>
        <w:jc w:val="both"/>
      </w:pPr>
    </w:p>
    <w:p w14:paraId="28F8F0FF" w14:textId="77777777" w:rsidR="007A1DFB" w:rsidRDefault="007A1DFB" w:rsidP="00593AB2">
      <w:pPr>
        <w:spacing w:before="121"/>
        <w:ind w:left="142" w:right="124" w:hanging="119"/>
        <w:contextualSpacing/>
        <w:jc w:val="center"/>
        <w:rPr>
          <w:b/>
        </w:rPr>
      </w:pPr>
    </w:p>
    <w:p w14:paraId="71422772" w14:textId="77777777" w:rsidR="00E535BA" w:rsidRDefault="00E535BA" w:rsidP="00593AB2">
      <w:pPr>
        <w:spacing w:before="121"/>
        <w:ind w:left="142" w:right="124" w:hanging="119"/>
        <w:contextualSpacing/>
        <w:jc w:val="center"/>
        <w:rPr>
          <w:b/>
        </w:rPr>
      </w:pPr>
      <w:r>
        <w:rPr>
          <w:b/>
        </w:rPr>
        <w:t>Rada</w:t>
      </w:r>
      <w:r>
        <w:rPr>
          <w:b/>
          <w:spacing w:val="-14"/>
        </w:rPr>
        <w:t xml:space="preserve"> </w:t>
      </w:r>
      <w:r w:rsidR="007A1DFB">
        <w:rPr>
          <w:b/>
        </w:rPr>
        <w:t xml:space="preserve">Miejska w Lesku </w:t>
      </w:r>
      <w:r>
        <w:rPr>
          <w:b/>
        </w:rPr>
        <w:t>uchwala, co następuje:</w:t>
      </w:r>
    </w:p>
    <w:p w14:paraId="5A65E0B3" w14:textId="02E57842" w:rsidR="007B2D6B" w:rsidRPr="00A23A14" w:rsidRDefault="00E535BA" w:rsidP="00593AB2">
      <w:pPr>
        <w:pStyle w:val="Tekstpodstawowy"/>
        <w:spacing w:before="0"/>
        <w:ind w:left="220" w:right="215" w:firstLine="339"/>
        <w:contextualSpacing/>
        <w:rPr>
          <w:spacing w:val="-2"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1</w:t>
      </w:r>
      <w:r w:rsidRPr="00A23A14">
        <w:t>.</w:t>
      </w:r>
      <w:r w:rsidRPr="00A23A14">
        <w:rPr>
          <w:spacing w:val="-2"/>
        </w:rPr>
        <w:t xml:space="preserve"> </w:t>
      </w:r>
      <w:r w:rsidR="007B2D6B" w:rsidRPr="00A23A14">
        <w:rPr>
          <w:spacing w:val="-2"/>
        </w:rPr>
        <w:t>Na drogach publicznych w obszarach charakteryzujących się znacznym deficytem miejsc postojowych miasta Leska, ustanawia się Strefę Płatnego Parkowania (dalej: strefa).</w:t>
      </w:r>
    </w:p>
    <w:p w14:paraId="11F04531" w14:textId="5CA27F63" w:rsidR="00E535BA" w:rsidRPr="00A23A14" w:rsidRDefault="007B2D6B" w:rsidP="00593AB2">
      <w:pPr>
        <w:pStyle w:val="Tekstpodstawowy"/>
        <w:spacing w:before="0"/>
        <w:ind w:left="220" w:right="215" w:firstLine="339"/>
        <w:contextualSpacing/>
      </w:pPr>
      <w:r w:rsidRPr="00A23A14">
        <w:t>2. Obszar strefy obejmuje następujące ulice</w:t>
      </w:r>
      <w:r w:rsidR="00E535BA" w:rsidRPr="00A23A14">
        <w:t>:</w:t>
      </w:r>
    </w:p>
    <w:p w14:paraId="499B172E" w14:textId="77777777" w:rsidR="00E535BA" w:rsidRDefault="00E535BA" w:rsidP="00593AB2">
      <w:pPr>
        <w:pStyle w:val="Tekstpodstawowy"/>
        <w:spacing w:before="4"/>
        <w:contextualSpacing/>
        <w:rPr>
          <w:sz w:val="10"/>
        </w:rPr>
      </w:pPr>
    </w:p>
    <w:tbl>
      <w:tblPr>
        <w:tblStyle w:val="TableNormal"/>
        <w:tblW w:w="880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495"/>
        <w:gridCol w:w="4536"/>
      </w:tblGrid>
      <w:tr w:rsidR="00E535BA" w14:paraId="31FDC092" w14:textId="77777777" w:rsidTr="004339F1">
        <w:trPr>
          <w:trHeight w:val="275"/>
        </w:trPr>
        <w:tc>
          <w:tcPr>
            <w:tcW w:w="778" w:type="dxa"/>
          </w:tcPr>
          <w:p w14:paraId="5DD52A42" w14:textId="77777777" w:rsidR="00E535BA" w:rsidRDefault="00E535BA" w:rsidP="00593AB2">
            <w:pPr>
              <w:pStyle w:val="TableParagraph"/>
              <w:spacing w:line="240" w:lineRule="auto"/>
              <w:ind w:left="107"/>
              <w:contextualSpacing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Lp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3495" w:type="dxa"/>
          </w:tcPr>
          <w:p w14:paraId="55C30B0E" w14:textId="77777777" w:rsidR="00E535BA" w:rsidRDefault="00E535BA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ulicy</w:t>
            </w:r>
            <w:proofErr w:type="spellEnd"/>
          </w:p>
        </w:tc>
        <w:tc>
          <w:tcPr>
            <w:tcW w:w="4536" w:type="dxa"/>
          </w:tcPr>
          <w:p w14:paraId="368BF333" w14:textId="324F63B4" w:rsidR="00E535BA" w:rsidRDefault="00E535BA" w:rsidP="004339F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Obejmuje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działki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4339F1">
              <w:rPr>
                <w:spacing w:val="-1"/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n</w:t>
            </w:r>
            <w:r w:rsidR="004339F1">
              <w:rPr>
                <w:sz w:val="24"/>
              </w:rPr>
              <w:t>umerach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4339F1">
              <w:rPr>
                <w:spacing w:val="-2"/>
                <w:sz w:val="24"/>
              </w:rPr>
              <w:t>ewidencyjnych</w:t>
            </w:r>
            <w:proofErr w:type="spellEnd"/>
          </w:p>
        </w:tc>
      </w:tr>
      <w:tr w:rsidR="00E535BA" w14:paraId="0D784AC6" w14:textId="77777777" w:rsidTr="004339F1">
        <w:trPr>
          <w:trHeight w:val="275"/>
        </w:trPr>
        <w:tc>
          <w:tcPr>
            <w:tcW w:w="778" w:type="dxa"/>
          </w:tcPr>
          <w:p w14:paraId="6ED18118" w14:textId="77777777" w:rsidR="00E535BA" w:rsidRDefault="00E535BA" w:rsidP="00593AB2">
            <w:pPr>
              <w:pStyle w:val="TableParagraph"/>
              <w:spacing w:line="240" w:lineRule="auto"/>
              <w:ind w:left="107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95" w:type="dxa"/>
          </w:tcPr>
          <w:p w14:paraId="765270AC" w14:textId="77777777" w:rsidR="00E535BA" w:rsidRDefault="00F148C0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7A1DFB">
              <w:rPr>
                <w:sz w:val="24"/>
              </w:rPr>
              <w:t>Kazimierza</w:t>
            </w:r>
            <w:proofErr w:type="spellEnd"/>
            <w:r w:rsidR="007A1DFB">
              <w:rPr>
                <w:sz w:val="24"/>
              </w:rPr>
              <w:t xml:space="preserve"> </w:t>
            </w:r>
            <w:proofErr w:type="spellStart"/>
            <w:r w:rsidR="007A1DFB">
              <w:rPr>
                <w:sz w:val="24"/>
              </w:rPr>
              <w:t>Wielkiego</w:t>
            </w:r>
            <w:proofErr w:type="spellEnd"/>
          </w:p>
        </w:tc>
        <w:tc>
          <w:tcPr>
            <w:tcW w:w="4536" w:type="dxa"/>
          </w:tcPr>
          <w:p w14:paraId="53B97988" w14:textId="3868F8AF" w:rsidR="00E535BA" w:rsidRDefault="00186AF7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</w:tr>
      <w:tr w:rsidR="00E535BA" w14:paraId="34A6DBC2" w14:textId="77777777" w:rsidTr="004339F1">
        <w:trPr>
          <w:trHeight w:val="275"/>
        </w:trPr>
        <w:tc>
          <w:tcPr>
            <w:tcW w:w="778" w:type="dxa"/>
          </w:tcPr>
          <w:p w14:paraId="5AD944C7" w14:textId="77777777" w:rsidR="00E535BA" w:rsidRDefault="00E535BA" w:rsidP="00593AB2">
            <w:pPr>
              <w:pStyle w:val="TableParagraph"/>
              <w:spacing w:line="240" w:lineRule="auto"/>
              <w:ind w:left="107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95" w:type="dxa"/>
          </w:tcPr>
          <w:p w14:paraId="5C305EA2" w14:textId="77777777" w:rsidR="00E535BA" w:rsidRDefault="007A1DFB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Plac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Konstytucji</w:t>
            </w:r>
            <w:proofErr w:type="spellEnd"/>
            <w:r>
              <w:rPr>
                <w:sz w:val="24"/>
              </w:rPr>
              <w:t xml:space="preserve"> 3-go Maja</w:t>
            </w:r>
          </w:p>
        </w:tc>
        <w:tc>
          <w:tcPr>
            <w:tcW w:w="4536" w:type="dxa"/>
          </w:tcPr>
          <w:p w14:paraId="46AB4C9C" w14:textId="77777777" w:rsidR="00E535BA" w:rsidRDefault="00186AF7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681/2</w:t>
            </w:r>
          </w:p>
        </w:tc>
      </w:tr>
      <w:tr w:rsidR="00E535BA" w14:paraId="66B316DC" w14:textId="77777777" w:rsidTr="004339F1">
        <w:trPr>
          <w:trHeight w:val="276"/>
        </w:trPr>
        <w:tc>
          <w:tcPr>
            <w:tcW w:w="778" w:type="dxa"/>
          </w:tcPr>
          <w:p w14:paraId="00496837" w14:textId="77777777" w:rsidR="00E535BA" w:rsidRDefault="00E535BA" w:rsidP="00593AB2">
            <w:pPr>
              <w:pStyle w:val="TableParagraph"/>
              <w:spacing w:line="240" w:lineRule="auto"/>
              <w:ind w:left="107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95" w:type="dxa"/>
          </w:tcPr>
          <w:p w14:paraId="1B2FA514" w14:textId="77777777" w:rsidR="00E535BA" w:rsidRDefault="00F148C0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7A1DFB">
              <w:rPr>
                <w:sz w:val="24"/>
              </w:rPr>
              <w:t>Parkowa</w:t>
            </w:r>
            <w:proofErr w:type="spellEnd"/>
          </w:p>
        </w:tc>
        <w:tc>
          <w:tcPr>
            <w:tcW w:w="4536" w:type="dxa"/>
          </w:tcPr>
          <w:p w14:paraId="0DDCB25B" w14:textId="4362D0B8" w:rsidR="00E535BA" w:rsidRDefault="00186AF7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874, 872/12, </w:t>
            </w:r>
            <w:r w:rsidR="00656CD8">
              <w:rPr>
                <w:sz w:val="24"/>
              </w:rPr>
              <w:t xml:space="preserve">872/14, </w:t>
            </w:r>
            <w:r>
              <w:rPr>
                <w:sz w:val="24"/>
              </w:rPr>
              <w:t>875/15,</w:t>
            </w:r>
            <w:r w:rsidR="00257B1A">
              <w:rPr>
                <w:sz w:val="24"/>
              </w:rPr>
              <w:t xml:space="preserve"> 875/16, </w:t>
            </w:r>
            <w:r w:rsidR="004339F1">
              <w:rPr>
                <w:sz w:val="24"/>
              </w:rPr>
              <w:t xml:space="preserve">878/20, </w:t>
            </w:r>
            <w:r w:rsidR="00257B1A">
              <w:rPr>
                <w:sz w:val="24"/>
              </w:rPr>
              <w:t>1582/13</w:t>
            </w:r>
          </w:p>
        </w:tc>
      </w:tr>
      <w:tr w:rsidR="00E535BA" w14:paraId="628C7160" w14:textId="77777777" w:rsidTr="004339F1">
        <w:trPr>
          <w:trHeight w:val="275"/>
        </w:trPr>
        <w:tc>
          <w:tcPr>
            <w:tcW w:w="778" w:type="dxa"/>
          </w:tcPr>
          <w:p w14:paraId="7F80F2E6" w14:textId="77777777" w:rsidR="00E535BA" w:rsidRDefault="00E535BA" w:rsidP="00593AB2">
            <w:pPr>
              <w:pStyle w:val="TableParagraph"/>
              <w:spacing w:line="240" w:lineRule="auto"/>
              <w:ind w:left="107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95" w:type="dxa"/>
          </w:tcPr>
          <w:p w14:paraId="10F360DC" w14:textId="77777777" w:rsidR="00E535BA" w:rsidRDefault="00F148C0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186AF7">
              <w:rPr>
                <w:sz w:val="24"/>
              </w:rPr>
              <w:t>Krasickich</w:t>
            </w:r>
            <w:proofErr w:type="spellEnd"/>
          </w:p>
        </w:tc>
        <w:tc>
          <w:tcPr>
            <w:tcW w:w="4536" w:type="dxa"/>
          </w:tcPr>
          <w:p w14:paraId="63D7A2C6" w14:textId="447FA122" w:rsidR="00E535BA" w:rsidRDefault="00186AF7" w:rsidP="004339F1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>
              <w:rPr>
                <w:sz w:val="24"/>
              </w:rPr>
              <w:t>1582/6, 870/1</w:t>
            </w:r>
            <w:r w:rsidR="00257B1A">
              <w:rPr>
                <w:sz w:val="24"/>
              </w:rPr>
              <w:t xml:space="preserve">, </w:t>
            </w:r>
          </w:p>
        </w:tc>
      </w:tr>
      <w:tr w:rsidR="00E535BA" w14:paraId="783C753E" w14:textId="77777777" w:rsidTr="004339F1">
        <w:trPr>
          <w:trHeight w:val="275"/>
        </w:trPr>
        <w:tc>
          <w:tcPr>
            <w:tcW w:w="778" w:type="dxa"/>
          </w:tcPr>
          <w:p w14:paraId="40E65BD9" w14:textId="77777777" w:rsidR="00E535BA" w:rsidRDefault="00E535BA" w:rsidP="00593AB2">
            <w:pPr>
              <w:pStyle w:val="TableParagraph"/>
              <w:spacing w:line="240" w:lineRule="auto"/>
              <w:ind w:left="107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95" w:type="dxa"/>
          </w:tcPr>
          <w:p w14:paraId="605E63DB" w14:textId="77777777" w:rsidR="00E535BA" w:rsidRDefault="00F148C0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186AF7">
              <w:rPr>
                <w:sz w:val="24"/>
              </w:rPr>
              <w:t>Ossolińskich</w:t>
            </w:r>
            <w:proofErr w:type="spellEnd"/>
          </w:p>
        </w:tc>
        <w:tc>
          <w:tcPr>
            <w:tcW w:w="4536" w:type="dxa"/>
          </w:tcPr>
          <w:p w14:paraId="2029A21A" w14:textId="47A5AEC5" w:rsidR="00E535BA" w:rsidRDefault="00CE13DB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Część</w:t>
            </w:r>
            <w:proofErr w:type="spellEnd"/>
            <w:r>
              <w:rPr>
                <w:sz w:val="24"/>
              </w:rPr>
              <w:t xml:space="preserve"> dz. </w:t>
            </w:r>
            <w:r w:rsidR="00CE5D0B">
              <w:rPr>
                <w:sz w:val="24"/>
              </w:rPr>
              <w:t>n</w:t>
            </w:r>
            <w:r>
              <w:rPr>
                <w:sz w:val="24"/>
              </w:rPr>
              <w:t>r</w:t>
            </w:r>
            <w:r w:rsidR="00CE5D0B">
              <w:rPr>
                <w:sz w:val="24"/>
              </w:rPr>
              <w:t xml:space="preserve"> </w:t>
            </w:r>
            <w:r w:rsidR="00186AF7">
              <w:rPr>
                <w:sz w:val="24"/>
              </w:rPr>
              <w:t>897/1</w:t>
            </w:r>
          </w:p>
        </w:tc>
      </w:tr>
      <w:tr w:rsidR="00186AF7" w14:paraId="4B2B93B3" w14:textId="77777777" w:rsidTr="004339F1">
        <w:trPr>
          <w:trHeight w:val="275"/>
        </w:trPr>
        <w:tc>
          <w:tcPr>
            <w:tcW w:w="778" w:type="dxa"/>
          </w:tcPr>
          <w:p w14:paraId="426AB566" w14:textId="77777777" w:rsidR="00186AF7" w:rsidRDefault="00186AF7" w:rsidP="00593AB2">
            <w:pPr>
              <w:pStyle w:val="TableParagraph"/>
              <w:spacing w:line="240" w:lineRule="auto"/>
              <w:ind w:left="107"/>
              <w:contextualSpacing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95" w:type="dxa"/>
          </w:tcPr>
          <w:p w14:paraId="12BDD6DC" w14:textId="77777777" w:rsidR="00186AF7" w:rsidRDefault="00F148C0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186AF7">
              <w:rPr>
                <w:sz w:val="24"/>
              </w:rPr>
              <w:t>Rynek</w:t>
            </w:r>
            <w:proofErr w:type="spellEnd"/>
          </w:p>
        </w:tc>
        <w:tc>
          <w:tcPr>
            <w:tcW w:w="4536" w:type="dxa"/>
          </w:tcPr>
          <w:p w14:paraId="17E8705E" w14:textId="487486EE" w:rsidR="00186AF7" w:rsidRDefault="00257B1A" w:rsidP="00593AB2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Część</w:t>
            </w:r>
            <w:proofErr w:type="spellEnd"/>
            <w:r>
              <w:rPr>
                <w:sz w:val="24"/>
              </w:rPr>
              <w:t xml:space="preserve"> dz.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 898 </w:t>
            </w:r>
          </w:p>
        </w:tc>
      </w:tr>
    </w:tbl>
    <w:p w14:paraId="61CE13CA" w14:textId="05956E9D" w:rsidR="00E535BA" w:rsidRDefault="007B2D6B" w:rsidP="00593AB2">
      <w:pPr>
        <w:pStyle w:val="Tekstpodstawowy"/>
        <w:spacing w:before="123"/>
        <w:ind w:left="220" w:right="215" w:firstLine="339"/>
        <w:contextualSpacing/>
      </w:pPr>
      <w:r>
        <w:t>3</w:t>
      </w:r>
      <w:r w:rsidR="00E535BA">
        <w:t>.</w:t>
      </w:r>
      <w:r w:rsidR="00E535BA">
        <w:rPr>
          <w:spacing w:val="-2"/>
        </w:rPr>
        <w:t xml:space="preserve"> </w:t>
      </w:r>
      <w:r w:rsidR="00E535BA">
        <w:t>Mapa</w:t>
      </w:r>
      <w:r w:rsidR="00E535BA">
        <w:rPr>
          <w:spacing w:val="70"/>
        </w:rPr>
        <w:t xml:space="preserve"> </w:t>
      </w:r>
      <w:r w:rsidR="00E535BA">
        <w:t>z</w:t>
      </w:r>
      <w:r w:rsidR="00E535BA">
        <w:rPr>
          <w:spacing w:val="-2"/>
        </w:rPr>
        <w:t xml:space="preserve"> </w:t>
      </w:r>
      <w:r w:rsidR="00E535BA">
        <w:t>zaznaczonymi</w:t>
      </w:r>
      <w:r w:rsidR="00E535BA">
        <w:rPr>
          <w:spacing w:val="70"/>
        </w:rPr>
        <w:t xml:space="preserve"> </w:t>
      </w:r>
      <w:r w:rsidR="00E535BA">
        <w:t>granicami</w:t>
      </w:r>
      <w:r w:rsidR="00E535BA">
        <w:rPr>
          <w:spacing w:val="70"/>
        </w:rPr>
        <w:t xml:space="preserve"> </w:t>
      </w:r>
      <w:r w:rsidR="00E535BA">
        <w:t>strefy</w:t>
      </w:r>
      <w:r w:rsidR="00E535BA">
        <w:rPr>
          <w:spacing w:val="71"/>
        </w:rPr>
        <w:t xml:space="preserve"> </w:t>
      </w:r>
      <w:r w:rsidR="00E535BA">
        <w:t>płatnego</w:t>
      </w:r>
      <w:r w:rsidR="00E535BA">
        <w:rPr>
          <w:spacing w:val="71"/>
        </w:rPr>
        <w:t xml:space="preserve"> </w:t>
      </w:r>
      <w:r w:rsidR="00E535BA">
        <w:t>parkowania</w:t>
      </w:r>
      <w:r w:rsidR="00E535BA">
        <w:rPr>
          <w:spacing w:val="74"/>
        </w:rPr>
        <w:t xml:space="preserve"> </w:t>
      </w:r>
      <w:r w:rsidR="00E535BA">
        <w:t>stanowi</w:t>
      </w:r>
      <w:r w:rsidR="00E535BA">
        <w:rPr>
          <w:spacing w:val="70"/>
        </w:rPr>
        <w:t xml:space="preserve"> </w:t>
      </w:r>
      <w:r w:rsidR="00E535BA">
        <w:t>Załącznik</w:t>
      </w:r>
      <w:r w:rsidR="00E535BA">
        <w:rPr>
          <w:spacing w:val="71"/>
        </w:rPr>
        <w:t xml:space="preserve"> </w:t>
      </w:r>
      <w:r w:rsidR="00E535BA">
        <w:t>Nr 1</w:t>
      </w:r>
      <w:r w:rsidR="00E535BA">
        <w:rPr>
          <w:spacing w:val="-2"/>
        </w:rPr>
        <w:t xml:space="preserve"> </w:t>
      </w:r>
      <w:r w:rsidR="00E535BA">
        <w:t>do</w:t>
      </w:r>
      <w:r w:rsidR="00E535BA">
        <w:rPr>
          <w:spacing w:val="70"/>
        </w:rPr>
        <w:t xml:space="preserve"> </w:t>
      </w:r>
      <w:r w:rsidR="00E535BA">
        <w:t xml:space="preserve">niniejszej </w:t>
      </w:r>
      <w:r w:rsidR="00E535BA">
        <w:rPr>
          <w:spacing w:val="-2"/>
        </w:rPr>
        <w:t>uchwały.</w:t>
      </w:r>
    </w:p>
    <w:p w14:paraId="39DA1D73" w14:textId="77777777" w:rsidR="00E535BA" w:rsidRDefault="00E535BA" w:rsidP="00E45DE6">
      <w:pPr>
        <w:pStyle w:val="Tekstpodstawowy"/>
        <w:spacing w:before="121"/>
        <w:ind w:left="220" w:right="215" w:firstLine="339"/>
        <w:contextualSpacing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 xml:space="preserve">Opłaty za postój pojazdów samochodowych na drogach publicznych strefy pobiera się w dni robocze: od poniedziałku do piątku w godzinach od </w:t>
      </w:r>
      <w:r w:rsidR="00F148C0" w:rsidRPr="00E37F93">
        <w:t>7</w:t>
      </w:r>
      <w:r w:rsidRPr="00E37F93">
        <w:t>:00 do 1</w:t>
      </w:r>
      <w:r w:rsidR="00F148C0" w:rsidRPr="00E37F93">
        <w:t>8</w:t>
      </w:r>
      <w:r w:rsidRPr="00E37F93">
        <w:t>:00.</w:t>
      </w:r>
    </w:p>
    <w:p w14:paraId="3E4AD0D5" w14:textId="2424FBB5" w:rsidR="00EE6A37" w:rsidRDefault="00E535BA" w:rsidP="00573B11">
      <w:pPr>
        <w:pStyle w:val="Tekstpodstawowy"/>
        <w:ind w:left="220" w:right="215" w:firstLine="339"/>
        <w:contextualSpacing/>
        <w:jc w:val="both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t>Ustala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stawki</w:t>
      </w:r>
      <w:r>
        <w:rPr>
          <w:spacing w:val="80"/>
        </w:rPr>
        <w:t xml:space="preserve"> </w:t>
      </w:r>
      <w:r>
        <w:t>opłat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postój</w:t>
      </w:r>
      <w:r>
        <w:rPr>
          <w:spacing w:val="80"/>
        </w:rPr>
        <w:t xml:space="preserve"> </w:t>
      </w:r>
      <w:r>
        <w:t>pojazdów</w:t>
      </w:r>
      <w:r>
        <w:rPr>
          <w:spacing w:val="80"/>
        </w:rPr>
        <w:t xml:space="preserve"> </w:t>
      </w:r>
      <w:r>
        <w:t>samochodowych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drogach</w:t>
      </w:r>
      <w:r>
        <w:rPr>
          <w:spacing w:val="80"/>
        </w:rPr>
        <w:t xml:space="preserve"> </w:t>
      </w:r>
      <w:r>
        <w:t>publicznych</w:t>
      </w:r>
      <w:r>
        <w:rPr>
          <w:spacing w:val="80"/>
        </w:rPr>
        <w:t xml:space="preserve"> </w:t>
      </w:r>
      <w:r w:rsidR="00573B11">
        <w:t xml:space="preserve">strefy w wysokości </w:t>
      </w:r>
      <w:r w:rsidR="00EE6A37">
        <w:t>dla pojazdów samochodowych osobowych:</w:t>
      </w:r>
    </w:p>
    <w:p w14:paraId="17B001A6" w14:textId="6A7867A5" w:rsidR="00E535BA" w:rsidRPr="00E45DE6" w:rsidRDefault="00E535BA" w:rsidP="00573B11">
      <w:pPr>
        <w:pStyle w:val="Akapitzlist"/>
        <w:numPr>
          <w:ilvl w:val="0"/>
          <w:numId w:val="13"/>
        </w:numPr>
        <w:tabs>
          <w:tab w:val="left" w:pos="569"/>
        </w:tabs>
        <w:spacing w:before="121"/>
        <w:contextualSpacing/>
      </w:pPr>
      <w:r>
        <w:t>za</w:t>
      </w:r>
      <w:r>
        <w:rPr>
          <w:spacing w:val="-6"/>
        </w:rPr>
        <w:t xml:space="preserve"> </w:t>
      </w:r>
      <w:r>
        <w:t>pierwszą</w:t>
      </w:r>
      <w:r>
        <w:rPr>
          <w:spacing w:val="-6"/>
        </w:rPr>
        <w:t xml:space="preserve"> </w:t>
      </w:r>
      <w:r>
        <w:t>godzinę</w:t>
      </w:r>
      <w:r>
        <w:rPr>
          <w:spacing w:val="-6"/>
        </w:rPr>
        <w:t xml:space="preserve"> </w:t>
      </w:r>
      <w:r w:rsidRPr="00E45DE6">
        <w:t>postoju</w:t>
      </w:r>
      <w:r w:rsidRPr="00E45DE6">
        <w:rPr>
          <w:spacing w:val="-4"/>
        </w:rPr>
        <w:t xml:space="preserve"> </w:t>
      </w:r>
      <w:r w:rsidRPr="00E45DE6">
        <w:t>–</w:t>
      </w:r>
      <w:r w:rsidRPr="00E45DE6">
        <w:rPr>
          <w:spacing w:val="-6"/>
        </w:rPr>
        <w:t xml:space="preserve"> </w:t>
      </w:r>
      <w:r w:rsidR="00E37F93" w:rsidRPr="00E45DE6">
        <w:rPr>
          <w:spacing w:val="-6"/>
        </w:rPr>
        <w:t>3,50</w:t>
      </w:r>
      <w:r w:rsidRPr="00E45DE6">
        <w:rPr>
          <w:spacing w:val="-5"/>
        </w:rPr>
        <w:t xml:space="preserve"> zł,</w:t>
      </w:r>
    </w:p>
    <w:p w14:paraId="563BFE7E" w14:textId="4E1CA3DC" w:rsidR="00E535BA" w:rsidRPr="00E45DE6" w:rsidRDefault="00E535BA" w:rsidP="00573B11">
      <w:pPr>
        <w:pStyle w:val="Akapitzlist"/>
        <w:numPr>
          <w:ilvl w:val="0"/>
          <w:numId w:val="13"/>
        </w:numPr>
        <w:tabs>
          <w:tab w:val="left" w:pos="569"/>
        </w:tabs>
        <w:contextualSpacing/>
      </w:pPr>
      <w:r w:rsidRPr="00E45DE6">
        <w:t>za</w:t>
      </w:r>
      <w:r w:rsidRPr="00E45DE6">
        <w:rPr>
          <w:spacing w:val="-6"/>
        </w:rPr>
        <w:t xml:space="preserve"> </w:t>
      </w:r>
      <w:r w:rsidRPr="00E45DE6">
        <w:t>drugą</w:t>
      </w:r>
      <w:r w:rsidRPr="00E45DE6">
        <w:rPr>
          <w:spacing w:val="-5"/>
        </w:rPr>
        <w:t xml:space="preserve"> </w:t>
      </w:r>
      <w:r w:rsidRPr="00E45DE6">
        <w:t>godzinę</w:t>
      </w:r>
      <w:r w:rsidRPr="00E45DE6">
        <w:rPr>
          <w:spacing w:val="-6"/>
        </w:rPr>
        <w:t xml:space="preserve"> </w:t>
      </w:r>
      <w:r w:rsidRPr="00E45DE6">
        <w:t>postoju</w:t>
      </w:r>
      <w:r w:rsidRPr="00E45DE6">
        <w:rPr>
          <w:spacing w:val="-3"/>
        </w:rPr>
        <w:t xml:space="preserve"> </w:t>
      </w:r>
      <w:r w:rsidRPr="00E45DE6">
        <w:t>–</w:t>
      </w:r>
      <w:r w:rsidRPr="00E45DE6">
        <w:rPr>
          <w:spacing w:val="-4"/>
        </w:rPr>
        <w:t xml:space="preserve"> </w:t>
      </w:r>
      <w:r w:rsidR="00E37F93" w:rsidRPr="00E45DE6">
        <w:rPr>
          <w:spacing w:val="-4"/>
        </w:rPr>
        <w:t>4,</w:t>
      </w:r>
      <w:r w:rsidR="00E45DE6" w:rsidRPr="00E45DE6">
        <w:rPr>
          <w:spacing w:val="-4"/>
        </w:rPr>
        <w:t>0</w:t>
      </w:r>
      <w:r w:rsidR="00E37F93" w:rsidRPr="00E45DE6">
        <w:rPr>
          <w:spacing w:val="-4"/>
        </w:rPr>
        <w:t>0</w:t>
      </w:r>
      <w:r w:rsidRPr="00E45DE6">
        <w:rPr>
          <w:spacing w:val="-4"/>
        </w:rPr>
        <w:t xml:space="preserve"> </w:t>
      </w:r>
      <w:r w:rsidRPr="00E45DE6">
        <w:rPr>
          <w:spacing w:val="-5"/>
        </w:rPr>
        <w:t>zł,</w:t>
      </w:r>
    </w:p>
    <w:p w14:paraId="569F02A9" w14:textId="1209CD7F" w:rsidR="00E535BA" w:rsidRPr="00E45DE6" w:rsidRDefault="00E535BA" w:rsidP="00573B11">
      <w:pPr>
        <w:pStyle w:val="Akapitzlist"/>
        <w:numPr>
          <w:ilvl w:val="0"/>
          <w:numId w:val="13"/>
        </w:numPr>
        <w:tabs>
          <w:tab w:val="left" w:pos="569"/>
        </w:tabs>
        <w:spacing w:before="0"/>
        <w:contextualSpacing/>
      </w:pPr>
      <w:r w:rsidRPr="00E45DE6">
        <w:t>za</w:t>
      </w:r>
      <w:r w:rsidRPr="00E45DE6">
        <w:rPr>
          <w:spacing w:val="-6"/>
        </w:rPr>
        <w:t xml:space="preserve"> </w:t>
      </w:r>
      <w:r w:rsidRPr="00E45DE6">
        <w:t>trzecią</w:t>
      </w:r>
      <w:r w:rsidRPr="00E45DE6">
        <w:rPr>
          <w:spacing w:val="-6"/>
        </w:rPr>
        <w:t xml:space="preserve"> </w:t>
      </w:r>
      <w:r w:rsidRPr="00E45DE6">
        <w:t>godzinę</w:t>
      </w:r>
      <w:r w:rsidRPr="00E45DE6">
        <w:rPr>
          <w:spacing w:val="-5"/>
        </w:rPr>
        <w:t xml:space="preserve"> </w:t>
      </w:r>
      <w:r w:rsidRPr="00E45DE6">
        <w:t>postoju</w:t>
      </w:r>
      <w:r w:rsidRPr="00E45DE6">
        <w:rPr>
          <w:spacing w:val="-3"/>
        </w:rPr>
        <w:t xml:space="preserve"> </w:t>
      </w:r>
      <w:r w:rsidRPr="00E45DE6">
        <w:t>–</w:t>
      </w:r>
      <w:r w:rsidRPr="00E45DE6">
        <w:rPr>
          <w:spacing w:val="-5"/>
        </w:rPr>
        <w:t xml:space="preserve"> </w:t>
      </w:r>
      <w:r w:rsidR="00E45DE6" w:rsidRPr="00E45DE6">
        <w:rPr>
          <w:spacing w:val="-5"/>
        </w:rPr>
        <w:t>4,50</w:t>
      </w:r>
      <w:r w:rsidRPr="00E45DE6">
        <w:rPr>
          <w:spacing w:val="-4"/>
        </w:rPr>
        <w:t xml:space="preserve"> </w:t>
      </w:r>
      <w:r w:rsidRPr="00E45DE6">
        <w:rPr>
          <w:spacing w:val="-5"/>
        </w:rPr>
        <w:t>zł,</w:t>
      </w:r>
    </w:p>
    <w:p w14:paraId="2D35F3E6" w14:textId="64443948" w:rsidR="00E535BA" w:rsidRPr="00E45DE6" w:rsidRDefault="00E535BA" w:rsidP="00573B11">
      <w:pPr>
        <w:pStyle w:val="Akapitzlist"/>
        <w:numPr>
          <w:ilvl w:val="0"/>
          <w:numId w:val="13"/>
        </w:numPr>
        <w:tabs>
          <w:tab w:val="left" w:pos="569"/>
        </w:tabs>
        <w:contextualSpacing/>
      </w:pPr>
      <w:r w:rsidRPr="00E45DE6">
        <w:t>za</w:t>
      </w:r>
      <w:r w:rsidRPr="00E45DE6">
        <w:rPr>
          <w:spacing w:val="-6"/>
        </w:rPr>
        <w:t xml:space="preserve"> </w:t>
      </w:r>
      <w:r w:rsidRPr="00E45DE6">
        <w:t>czwartą</w:t>
      </w:r>
      <w:r w:rsidRPr="00E45DE6">
        <w:rPr>
          <w:spacing w:val="-4"/>
        </w:rPr>
        <w:t xml:space="preserve"> </w:t>
      </w:r>
      <w:r w:rsidRPr="00E45DE6">
        <w:t>i</w:t>
      </w:r>
      <w:r w:rsidRPr="00E45DE6">
        <w:rPr>
          <w:spacing w:val="-4"/>
        </w:rPr>
        <w:t xml:space="preserve"> </w:t>
      </w:r>
      <w:r w:rsidRPr="00E45DE6">
        <w:t>każdą</w:t>
      </w:r>
      <w:r w:rsidRPr="00E45DE6">
        <w:rPr>
          <w:spacing w:val="-5"/>
        </w:rPr>
        <w:t xml:space="preserve"> </w:t>
      </w:r>
      <w:r w:rsidRPr="00E45DE6">
        <w:t>kolejną</w:t>
      </w:r>
      <w:r w:rsidRPr="00E45DE6">
        <w:rPr>
          <w:spacing w:val="-5"/>
        </w:rPr>
        <w:t xml:space="preserve"> </w:t>
      </w:r>
      <w:r w:rsidRPr="00E45DE6">
        <w:t>godzinę</w:t>
      </w:r>
      <w:r w:rsidRPr="00E45DE6">
        <w:rPr>
          <w:spacing w:val="-6"/>
        </w:rPr>
        <w:t xml:space="preserve"> </w:t>
      </w:r>
      <w:r w:rsidRPr="00E45DE6">
        <w:t>postoju</w:t>
      </w:r>
      <w:r w:rsidRPr="00E45DE6">
        <w:rPr>
          <w:spacing w:val="-3"/>
        </w:rPr>
        <w:t xml:space="preserve"> </w:t>
      </w:r>
      <w:r w:rsidRPr="00E45DE6">
        <w:t>–</w:t>
      </w:r>
      <w:r w:rsidRPr="00E45DE6">
        <w:rPr>
          <w:spacing w:val="-6"/>
        </w:rPr>
        <w:t xml:space="preserve"> </w:t>
      </w:r>
      <w:r w:rsidR="00E45DE6" w:rsidRPr="00E45DE6">
        <w:rPr>
          <w:spacing w:val="-6"/>
        </w:rPr>
        <w:t>3,50</w:t>
      </w:r>
      <w:r w:rsidRPr="00E45DE6">
        <w:rPr>
          <w:spacing w:val="-5"/>
        </w:rPr>
        <w:t xml:space="preserve"> zł.</w:t>
      </w:r>
    </w:p>
    <w:p w14:paraId="5205C41F" w14:textId="55164340" w:rsidR="00CA0CB7" w:rsidRPr="00CA0CB7" w:rsidRDefault="00CA0CB7" w:rsidP="00E45DE6">
      <w:pPr>
        <w:pStyle w:val="Akapitzlist"/>
        <w:numPr>
          <w:ilvl w:val="0"/>
          <w:numId w:val="14"/>
        </w:numPr>
        <w:ind w:left="851"/>
        <w:contextualSpacing/>
      </w:pPr>
      <w:r w:rsidRPr="00CA0CB7">
        <w:t xml:space="preserve">Opłatę wnosi się bez uprzedniego wezwania, niezwłocznie z chwilą zaparkowania pojazdu w miejscu postojowym i nie później niż po upływie </w:t>
      </w:r>
      <w:r w:rsidR="00546ED4">
        <w:t>5</w:t>
      </w:r>
      <w:r w:rsidRPr="00CA0CB7">
        <w:t xml:space="preserve"> minut od czasu zajęcia miejsca postojowego.</w:t>
      </w:r>
    </w:p>
    <w:p w14:paraId="1C9F6DCC" w14:textId="77777777" w:rsidR="00CA0CB7" w:rsidRPr="00CA0CB7" w:rsidRDefault="00CA0CB7" w:rsidP="00E45DE6">
      <w:pPr>
        <w:pStyle w:val="Akapitzlist"/>
        <w:numPr>
          <w:ilvl w:val="0"/>
          <w:numId w:val="14"/>
        </w:numPr>
        <w:ind w:left="851"/>
        <w:contextualSpacing/>
      </w:pPr>
      <w:r w:rsidRPr="00CA0CB7">
        <w:t>Opłatę należy uiścić z góry za cały przewidywany czas postoju.</w:t>
      </w:r>
    </w:p>
    <w:p w14:paraId="5AF5836E" w14:textId="77777777" w:rsidR="00CA0CB7" w:rsidRPr="00CA0CB7" w:rsidRDefault="00CA0CB7" w:rsidP="00E45DE6">
      <w:pPr>
        <w:pStyle w:val="Akapitzlist"/>
        <w:numPr>
          <w:ilvl w:val="0"/>
          <w:numId w:val="14"/>
        </w:numPr>
        <w:ind w:left="851"/>
        <w:contextualSpacing/>
      </w:pPr>
      <w:r w:rsidRPr="00CA0CB7">
        <w:t xml:space="preserve">Dowód wniesienia opłaty w postaci wydruku z </w:t>
      </w:r>
      <w:proofErr w:type="spellStart"/>
      <w:r w:rsidRPr="00CA0CB7">
        <w:t>parkomatu</w:t>
      </w:r>
      <w:proofErr w:type="spellEnd"/>
      <w:r w:rsidRPr="00CA0CB7">
        <w:t>, umieszcza się niezwłocznie po zaparkowaniu pojazdu, w widocznym miejscu za przednią szybą pojazdu.</w:t>
      </w:r>
    </w:p>
    <w:p w14:paraId="6AE89FA7" w14:textId="77777777" w:rsidR="00CA0CB7" w:rsidRDefault="00CA0CB7" w:rsidP="00E45DE6">
      <w:pPr>
        <w:pStyle w:val="Akapitzlist"/>
        <w:numPr>
          <w:ilvl w:val="0"/>
          <w:numId w:val="14"/>
        </w:numPr>
        <w:tabs>
          <w:tab w:val="left" w:pos="569"/>
        </w:tabs>
        <w:ind w:left="851"/>
        <w:contextualSpacing/>
      </w:pPr>
      <w:r>
        <w:t>Dowodem uiszczenia opłaty są:</w:t>
      </w:r>
    </w:p>
    <w:p w14:paraId="7941BD47" w14:textId="77777777" w:rsidR="00CA0CB7" w:rsidRDefault="00CA0CB7" w:rsidP="00E45DE6">
      <w:pPr>
        <w:pStyle w:val="Akapitzlist"/>
        <w:tabs>
          <w:tab w:val="left" w:pos="569"/>
        </w:tabs>
        <w:ind w:left="851" w:firstLine="0"/>
        <w:contextualSpacing/>
      </w:pPr>
      <w:r>
        <w:t>- bilet parkingowy – w odniesieniu do opłaty, o której mowa w § 3;</w:t>
      </w:r>
    </w:p>
    <w:p w14:paraId="6A07577C" w14:textId="77777777" w:rsidR="00CA0CB7" w:rsidRDefault="00CA0CB7" w:rsidP="00E45DE6">
      <w:pPr>
        <w:pStyle w:val="Akapitzlist"/>
        <w:tabs>
          <w:tab w:val="left" w:pos="569"/>
        </w:tabs>
        <w:ind w:left="851" w:firstLine="0"/>
        <w:contextualSpacing/>
      </w:pPr>
      <w:r>
        <w:t>- karta abonamentowa – w odniesieniu do opłaty, o której mowa w § 4.</w:t>
      </w:r>
    </w:p>
    <w:p w14:paraId="76637DB1" w14:textId="77777777" w:rsidR="00CA0CB7" w:rsidRPr="00CA0CB7" w:rsidRDefault="00CA0CB7" w:rsidP="00E45DE6">
      <w:pPr>
        <w:pStyle w:val="Akapitzlist"/>
        <w:numPr>
          <w:ilvl w:val="0"/>
          <w:numId w:val="14"/>
        </w:numPr>
        <w:ind w:left="851"/>
        <w:contextualSpacing/>
      </w:pPr>
      <w:r w:rsidRPr="00CA0CB7">
        <w:t>Parkowanie przy użyciu nieważnego dowodu wniesienia opłaty jest równoznaczne z nieuiszczeniem opłaty.</w:t>
      </w:r>
    </w:p>
    <w:p w14:paraId="46DC2E75" w14:textId="77777777" w:rsidR="00CA0CB7" w:rsidRDefault="00CA0CB7" w:rsidP="00CA0CB7">
      <w:pPr>
        <w:tabs>
          <w:tab w:val="left" w:pos="569"/>
        </w:tabs>
        <w:contextualSpacing/>
      </w:pPr>
    </w:p>
    <w:p w14:paraId="123232E7" w14:textId="77777777" w:rsidR="00CA0CB7" w:rsidRDefault="00CA0CB7" w:rsidP="00CA0CB7">
      <w:pPr>
        <w:tabs>
          <w:tab w:val="left" w:pos="569"/>
        </w:tabs>
        <w:contextualSpacing/>
      </w:pPr>
    </w:p>
    <w:p w14:paraId="7F5AB9D0" w14:textId="77777777" w:rsidR="00CA0CB7" w:rsidRDefault="00CA0CB7" w:rsidP="00CA0CB7">
      <w:pPr>
        <w:tabs>
          <w:tab w:val="left" w:pos="569"/>
        </w:tabs>
        <w:contextualSpacing/>
      </w:pPr>
    </w:p>
    <w:p w14:paraId="09DA849E" w14:textId="4E958122" w:rsidR="00BA05F6" w:rsidRDefault="00254B09" w:rsidP="00593AB2">
      <w:pPr>
        <w:pStyle w:val="Akapitzlist"/>
        <w:spacing w:before="121"/>
        <w:ind w:left="284" w:firstLine="283"/>
        <w:contextualSpacing/>
      </w:pPr>
      <w:r>
        <w:rPr>
          <w:b/>
        </w:rPr>
        <w:lastRenderedPageBreak/>
        <w:t>§ 4</w:t>
      </w:r>
      <w:r w:rsidR="00667EE7">
        <w:rPr>
          <w:b/>
        </w:rPr>
        <w:t xml:space="preserve">. </w:t>
      </w:r>
      <w:r w:rsidR="00476E8B" w:rsidRPr="00476E8B">
        <w:t>1.</w:t>
      </w:r>
      <w:r w:rsidR="00476E8B">
        <w:rPr>
          <w:b/>
        </w:rPr>
        <w:t xml:space="preserve"> </w:t>
      </w:r>
      <w:r w:rsidR="00E535BA">
        <w:t>Wprowadza</w:t>
      </w:r>
      <w:r w:rsidR="00E535BA">
        <w:rPr>
          <w:spacing w:val="-9"/>
        </w:rPr>
        <w:t xml:space="preserve"> </w:t>
      </w:r>
      <w:r w:rsidR="00E535BA">
        <w:t>się</w:t>
      </w:r>
      <w:r w:rsidR="00E535BA">
        <w:rPr>
          <w:spacing w:val="-7"/>
        </w:rPr>
        <w:t xml:space="preserve"> </w:t>
      </w:r>
      <w:r w:rsidR="00E535BA">
        <w:t>opłat</w:t>
      </w:r>
      <w:r w:rsidR="00BA05F6">
        <w:t>y</w:t>
      </w:r>
      <w:r w:rsidR="00E535BA">
        <w:rPr>
          <w:spacing w:val="-9"/>
        </w:rPr>
        <w:t xml:space="preserve"> </w:t>
      </w:r>
      <w:r w:rsidR="00E535BA">
        <w:rPr>
          <w:spacing w:val="-2"/>
        </w:rPr>
        <w:t>abonamentow</w:t>
      </w:r>
      <w:r w:rsidR="00BA05F6">
        <w:rPr>
          <w:spacing w:val="-2"/>
        </w:rPr>
        <w:t>e</w:t>
      </w:r>
      <w:r w:rsidR="00667EE7">
        <w:rPr>
          <w:spacing w:val="-2"/>
        </w:rPr>
        <w:t xml:space="preserve"> za postój pojazdów samochodowych w miejscach, o którym mowa w </w:t>
      </w:r>
      <w:r w:rsidR="00667EE7" w:rsidRPr="00667EE7">
        <w:t>§</w:t>
      </w:r>
      <w:r w:rsidR="00667EE7">
        <w:t xml:space="preserve"> </w:t>
      </w:r>
      <w:r w:rsidR="00667EE7" w:rsidRPr="00667EE7">
        <w:t>1</w:t>
      </w:r>
      <w:r w:rsidR="00667EE7">
        <w:t>, które nie gwarantują wolnego miejsca w strefie, w następujący sposób:</w:t>
      </w:r>
    </w:p>
    <w:p w14:paraId="1F1E4E82" w14:textId="77777777" w:rsidR="00593AB2" w:rsidRPr="00593AB2" w:rsidRDefault="00593AB2" w:rsidP="00593AB2">
      <w:pPr>
        <w:pStyle w:val="Akapitzlist"/>
        <w:numPr>
          <w:ilvl w:val="0"/>
          <w:numId w:val="9"/>
        </w:numPr>
        <w:spacing w:before="121"/>
        <w:contextualSpacing/>
      </w:pPr>
      <w:r w:rsidRPr="00593AB2">
        <w:t xml:space="preserve">abonament mieszkańca - uprawniający </w:t>
      </w:r>
      <w:r>
        <w:t>osoby zamieszkałe w lokalu mieszkalnym znajdującym się w budynku, przy którym bezpośrednio wyznaczono strefę,</w:t>
      </w:r>
      <w:r w:rsidRPr="00593AB2">
        <w:t xml:space="preserve"> do postoju w jego obrębie </w:t>
      </w:r>
      <w:r w:rsidRPr="00E45DE6">
        <w:t>wyłącznie jednego pojazdu samochodowego, w wysokości</w:t>
      </w:r>
      <w:r w:rsidRPr="00593AB2">
        <w:t>:</w:t>
      </w:r>
    </w:p>
    <w:p w14:paraId="68B6920A" w14:textId="77777777" w:rsidR="00593AB2" w:rsidRPr="00593AB2" w:rsidRDefault="00593AB2" w:rsidP="00593AB2">
      <w:pPr>
        <w:pStyle w:val="Akapitzlist"/>
        <w:numPr>
          <w:ilvl w:val="0"/>
          <w:numId w:val="10"/>
        </w:numPr>
        <w:spacing w:before="121"/>
        <w:contextualSpacing/>
      </w:pPr>
      <w:r w:rsidRPr="00593AB2">
        <w:t xml:space="preserve">abonament mieszkańca na okres jednego miesiąca - </w:t>
      </w:r>
      <w:r w:rsidRPr="00593AB2">
        <w:rPr>
          <w:b/>
          <w:bCs/>
        </w:rPr>
        <w:t>100,00</w:t>
      </w:r>
      <w:r w:rsidRPr="00593AB2">
        <w:t xml:space="preserve"> zł brutto,</w:t>
      </w:r>
    </w:p>
    <w:p w14:paraId="3F0D680B" w14:textId="1C65E8B0" w:rsidR="00593AB2" w:rsidRPr="00593AB2" w:rsidRDefault="00593AB2" w:rsidP="00593AB2">
      <w:pPr>
        <w:pStyle w:val="Akapitzlist"/>
        <w:numPr>
          <w:ilvl w:val="0"/>
          <w:numId w:val="10"/>
        </w:numPr>
        <w:spacing w:before="121"/>
        <w:contextualSpacing/>
      </w:pPr>
      <w:r w:rsidRPr="00593AB2">
        <w:t xml:space="preserve">abonament mieszkańca na okres jednego roku – </w:t>
      </w:r>
      <w:r w:rsidR="00C97C9C">
        <w:rPr>
          <w:b/>
          <w:bCs/>
        </w:rPr>
        <w:t>1 0</w:t>
      </w:r>
      <w:bookmarkStart w:id="0" w:name="_GoBack"/>
      <w:bookmarkEnd w:id="0"/>
      <w:r w:rsidRPr="00593AB2">
        <w:rPr>
          <w:b/>
          <w:bCs/>
        </w:rPr>
        <w:t>00,00</w:t>
      </w:r>
      <w:r w:rsidRPr="00593AB2">
        <w:t xml:space="preserve"> zł brutto.</w:t>
      </w:r>
    </w:p>
    <w:p w14:paraId="005D42BF" w14:textId="77777777" w:rsidR="00593AB2" w:rsidRPr="00593AB2" w:rsidRDefault="00593AB2" w:rsidP="00593AB2">
      <w:pPr>
        <w:pStyle w:val="Akapitzlist"/>
        <w:numPr>
          <w:ilvl w:val="0"/>
          <w:numId w:val="9"/>
        </w:numPr>
        <w:spacing w:before="121"/>
        <w:contextualSpacing/>
      </w:pPr>
      <w:r w:rsidRPr="00593AB2">
        <w:t>abonament zwykły - uprawniający każdego uczestnika ruchu do postoju pojazdu samochodowego w miejscach, określonych w § 1, w wysokości:</w:t>
      </w:r>
    </w:p>
    <w:p w14:paraId="14D63736" w14:textId="77777777" w:rsidR="00593AB2" w:rsidRPr="00593AB2" w:rsidRDefault="00593AB2" w:rsidP="00593AB2">
      <w:pPr>
        <w:pStyle w:val="Akapitzlist"/>
        <w:numPr>
          <w:ilvl w:val="1"/>
          <w:numId w:val="11"/>
        </w:numPr>
        <w:spacing w:before="121"/>
        <w:contextualSpacing/>
      </w:pPr>
      <w:r w:rsidRPr="00593AB2">
        <w:t xml:space="preserve">abonament zwykły na okres jednego miesiąca - </w:t>
      </w:r>
      <w:r w:rsidRPr="00593AB2">
        <w:rPr>
          <w:b/>
          <w:bCs/>
        </w:rPr>
        <w:t xml:space="preserve">200,00 </w:t>
      </w:r>
      <w:r w:rsidRPr="00593AB2">
        <w:rPr>
          <w:bCs/>
        </w:rPr>
        <w:t>zł</w:t>
      </w:r>
      <w:r w:rsidRPr="00593AB2">
        <w:rPr>
          <w:b/>
          <w:bCs/>
        </w:rPr>
        <w:t xml:space="preserve"> </w:t>
      </w:r>
      <w:r w:rsidRPr="00593AB2">
        <w:t>brutto,</w:t>
      </w:r>
    </w:p>
    <w:p w14:paraId="7910D155" w14:textId="77777777" w:rsidR="00593AB2" w:rsidRPr="00593AB2" w:rsidRDefault="00593AB2" w:rsidP="00593AB2">
      <w:pPr>
        <w:pStyle w:val="Akapitzlist"/>
        <w:numPr>
          <w:ilvl w:val="1"/>
          <w:numId w:val="11"/>
        </w:numPr>
        <w:spacing w:before="121"/>
        <w:contextualSpacing/>
      </w:pPr>
      <w:r w:rsidRPr="00593AB2">
        <w:t xml:space="preserve">abonament zwykły na okres jednego roku – </w:t>
      </w:r>
      <w:r w:rsidRPr="00593AB2">
        <w:rPr>
          <w:b/>
          <w:bCs/>
        </w:rPr>
        <w:t>2 000,00</w:t>
      </w:r>
      <w:r w:rsidRPr="00593AB2">
        <w:t xml:space="preserve"> zł brutto.</w:t>
      </w:r>
    </w:p>
    <w:p w14:paraId="153B935D" w14:textId="49FF006C" w:rsidR="00593AB2" w:rsidRPr="00593AB2" w:rsidRDefault="00593AB2" w:rsidP="00593AB2">
      <w:pPr>
        <w:pStyle w:val="Akapitzlist"/>
        <w:numPr>
          <w:ilvl w:val="0"/>
          <w:numId w:val="9"/>
        </w:numPr>
        <w:spacing w:before="121"/>
        <w:contextualSpacing/>
      </w:pPr>
      <w:r w:rsidRPr="00593AB2">
        <w:t xml:space="preserve">abonament pracowniczy – uprawniający pracowników (w tym osoby wykonujące pracę na podstawie umowy cywilnoprawnej) urzędów, instytucji i podmiotów prowadzących działalność gospodarczą zlokalizowaną w obrębie </w:t>
      </w:r>
      <w:r w:rsidR="007B2D6B" w:rsidRPr="00A23A14">
        <w:t xml:space="preserve">ulic objętych strefą </w:t>
      </w:r>
      <w:r w:rsidRPr="00593AB2">
        <w:t>do postoju pojazdu samochodowego w miejscach, określonych w § 1, w wysokości:</w:t>
      </w:r>
    </w:p>
    <w:p w14:paraId="2991089D" w14:textId="4726F96C" w:rsidR="00593AB2" w:rsidRPr="00E45DE6" w:rsidRDefault="00593AB2" w:rsidP="00A23A14">
      <w:pPr>
        <w:pStyle w:val="Akapitzlist"/>
        <w:numPr>
          <w:ilvl w:val="0"/>
          <w:numId w:val="12"/>
        </w:numPr>
        <w:spacing w:before="121"/>
        <w:ind w:left="1418" w:hanging="284"/>
        <w:contextualSpacing/>
      </w:pPr>
      <w:r w:rsidRPr="00593AB2">
        <w:t xml:space="preserve">abonament pracowniczy na okres jednego miesiąca </w:t>
      </w:r>
      <w:r w:rsidRPr="00E45DE6">
        <w:t xml:space="preserve">– </w:t>
      </w:r>
      <w:r w:rsidR="00CE5D0B" w:rsidRPr="00CE5D0B">
        <w:rPr>
          <w:b/>
        </w:rPr>
        <w:t>10</w:t>
      </w:r>
      <w:r w:rsidRPr="00E45DE6">
        <w:rPr>
          <w:b/>
        </w:rPr>
        <w:t>0,00</w:t>
      </w:r>
      <w:r w:rsidRPr="00E45DE6">
        <w:t xml:space="preserve"> zł brutto,</w:t>
      </w:r>
    </w:p>
    <w:p w14:paraId="3C0440DB" w14:textId="2C8905C9" w:rsidR="00593AB2" w:rsidRPr="00573B11" w:rsidRDefault="00593AB2" w:rsidP="00A23A14">
      <w:pPr>
        <w:pStyle w:val="Akapitzlist"/>
        <w:numPr>
          <w:ilvl w:val="0"/>
          <w:numId w:val="12"/>
        </w:numPr>
        <w:spacing w:before="121"/>
        <w:ind w:left="1418" w:hanging="284"/>
        <w:contextualSpacing/>
      </w:pPr>
      <w:r w:rsidRPr="00573B11">
        <w:t xml:space="preserve">abonament pracowniczy na okres jednego roku – </w:t>
      </w:r>
      <w:r w:rsidR="00CE5D0B" w:rsidRPr="00CE5D0B">
        <w:rPr>
          <w:b/>
        </w:rPr>
        <w:t>1 0</w:t>
      </w:r>
      <w:r w:rsidRPr="00CE5D0B">
        <w:rPr>
          <w:b/>
        </w:rPr>
        <w:t>00</w:t>
      </w:r>
      <w:r w:rsidRPr="00573B11">
        <w:rPr>
          <w:b/>
        </w:rPr>
        <w:t>,00</w:t>
      </w:r>
      <w:r w:rsidR="005B3904" w:rsidRPr="00573B11">
        <w:t xml:space="preserve"> zł brutto.</w:t>
      </w:r>
    </w:p>
    <w:p w14:paraId="4F033BD9" w14:textId="2E5158D5" w:rsidR="00D40E4F" w:rsidRPr="00573B11" w:rsidRDefault="00D40E4F" w:rsidP="00CA0CB7">
      <w:pPr>
        <w:pStyle w:val="Akapitzlist"/>
        <w:numPr>
          <w:ilvl w:val="0"/>
          <w:numId w:val="15"/>
        </w:numPr>
        <w:spacing w:before="121"/>
        <w:ind w:left="709" w:hanging="283"/>
        <w:contextualSpacing/>
      </w:pPr>
      <w:r w:rsidRPr="00573B11">
        <w:t xml:space="preserve">Ustala się opłatę ryczałtową za postój pojazdu samochodowego i zastrzeżenie stanowiska postojowego tzw. „koperty” w obrębie miejsc wyznaczonych w § 1 niniejszej uchwały, </w:t>
      </w:r>
      <w:r w:rsidRPr="00573B11">
        <w:br/>
        <w:t>w wysokości:</w:t>
      </w:r>
    </w:p>
    <w:p w14:paraId="5CBCE703" w14:textId="566C5FF3" w:rsidR="00D40E4F" w:rsidRPr="00573B11" w:rsidRDefault="00D40E4F" w:rsidP="001659A7">
      <w:pPr>
        <w:pStyle w:val="Akapitzlist"/>
        <w:numPr>
          <w:ilvl w:val="0"/>
          <w:numId w:val="17"/>
        </w:numPr>
        <w:ind w:left="1418"/>
        <w:contextualSpacing/>
      </w:pPr>
      <w:r w:rsidRPr="00573B11">
        <w:t xml:space="preserve">w okresie półrocznym – </w:t>
      </w:r>
      <w:r w:rsidRPr="00573B11">
        <w:rPr>
          <w:b/>
        </w:rPr>
        <w:t>2</w:t>
      </w:r>
      <w:r w:rsidR="005F4607" w:rsidRPr="00573B11">
        <w:rPr>
          <w:b/>
        </w:rPr>
        <w:t> </w:t>
      </w:r>
      <w:r w:rsidRPr="00573B11">
        <w:rPr>
          <w:b/>
        </w:rPr>
        <w:t>000</w:t>
      </w:r>
      <w:r w:rsidR="005F4607" w:rsidRPr="00573B11">
        <w:rPr>
          <w:b/>
        </w:rPr>
        <w:t>,00</w:t>
      </w:r>
      <w:r w:rsidRPr="00573B11">
        <w:rPr>
          <w:b/>
        </w:rPr>
        <w:t xml:space="preserve"> zł</w:t>
      </w:r>
      <w:r w:rsidRPr="00573B11">
        <w:t xml:space="preserve"> brutto,</w:t>
      </w:r>
    </w:p>
    <w:p w14:paraId="20A2A368" w14:textId="3BD75347" w:rsidR="00D40E4F" w:rsidRPr="00573B11" w:rsidRDefault="00D40E4F" w:rsidP="001659A7">
      <w:pPr>
        <w:pStyle w:val="Akapitzlist"/>
        <w:numPr>
          <w:ilvl w:val="0"/>
          <w:numId w:val="17"/>
        </w:numPr>
        <w:ind w:left="1418"/>
        <w:contextualSpacing/>
      </w:pPr>
      <w:r w:rsidRPr="00573B11">
        <w:t xml:space="preserve">w okresie rocznym – </w:t>
      </w:r>
      <w:r w:rsidRPr="00573B11">
        <w:rPr>
          <w:b/>
        </w:rPr>
        <w:t>3</w:t>
      </w:r>
      <w:r w:rsidR="005F4607" w:rsidRPr="00573B11">
        <w:rPr>
          <w:b/>
        </w:rPr>
        <w:t> </w:t>
      </w:r>
      <w:r w:rsidRPr="00573B11">
        <w:rPr>
          <w:b/>
        </w:rPr>
        <w:t>000</w:t>
      </w:r>
      <w:r w:rsidR="005F4607" w:rsidRPr="00573B11">
        <w:rPr>
          <w:b/>
        </w:rPr>
        <w:t>,00</w:t>
      </w:r>
      <w:r w:rsidRPr="00573B11">
        <w:rPr>
          <w:b/>
        </w:rPr>
        <w:t xml:space="preserve"> zł</w:t>
      </w:r>
      <w:r w:rsidRPr="00573B11">
        <w:t xml:space="preserve"> brutto.</w:t>
      </w:r>
    </w:p>
    <w:p w14:paraId="01C9BA00" w14:textId="3C44FF29" w:rsidR="00D40E4F" w:rsidRPr="00573B11" w:rsidRDefault="00D40E4F" w:rsidP="001659A7">
      <w:pPr>
        <w:pStyle w:val="Akapitzlist"/>
        <w:numPr>
          <w:ilvl w:val="0"/>
          <w:numId w:val="19"/>
        </w:numPr>
        <w:ind w:left="709"/>
        <w:contextualSpacing/>
        <w:rPr>
          <w:b/>
        </w:rPr>
      </w:pPr>
      <w:r w:rsidRPr="00573B11">
        <w:t xml:space="preserve">Zastrzeżenie stanowiska postojowego (koperty) wyznaczonego </w:t>
      </w:r>
      <w:r w:rsidR="005F4607" w:rsidRPr="00573B11">
        <w:t>w miejscach płatnego parkowania</w:t>
      </w:r>
      <w:r w:rsidRPr="00573B11">
        <w:t xml:space="preserve"> odbywa się na wniosek złożo</w:t>
      </w:r>
      <w:r w:rsidR="005F4607" w:rsidRPr="00573B11">
        <w:t>ny przez daną osobę lub podmiot</w:t>
      </w:r>
      <w:r w:rsidRPr="00573B11">
        <w:t xml:space="preserve"> do Urzędu Miasta i Gminy Lesko. Ostateczna decyzja o przydzielen</w:t>
      </w:r>
      <w:r w:rsidR="00CA0CB7" w:rsidRPr="00573B11">
        <w:t>iu stanowiska postojowego tzw. k</w:t>
      </w:r>
      <w:r w:rsidRPr="00573B11">
        <w:t>operty podejmuje Burmistrz Miasta i Gminy Lesko.</w:t>
      </w:r>
      <w:r w:rsidR="001F57B3" w:rsidRPr="00573B11">
        <w:t xml:space="preserve"> </w:t>
      </w:r>
      <w:r w:rsidR="005F4607" w:rsidRPr="00573B11">
        <w:t>Wydana k</w:t>
      </w:r>
      <w:r w:rsidR="001F57B3" w:rsidRPr="00573B11">
        <w:t>arta postojowa upoważnia do parkowania w granicach płatnego parkowania, w miejscu wyznaczonym, zastrzeżonym dla danej osoby lub podmiotu na prawach wyłączności, oznakowanym tzw. „kopertą”.</w:t>
      </w:r>
    </w:p>
    <w:p w14:paraId="3FCB31C4" w14:textId="6B6E370A" w:rsidR="001F57B3" w:rsidRPr="00573B11" w:rsidRDefault="001659A7" w:rsidP="001659A7">
      <w:pPr>
        <w:pStyle w:val="Akapitzlist"/>
        <w:numPr>
          <w:ilvl w:val="0"/>
          <w:numId w:val="19"/>
        </w:numPr>
        <w:ind w:left="709"/>
        <w:contextualSpacing/>
      </w:pPr>
      <w:r w:rsidRPr="00573B11">
        <w:t>Oznakowanie</w:t>
      </w:r>
      <w:r w:rsidR="001F57B3" w:rsidRPr="00573B11">
        <w:t xml:space="preserve"> zastrzeżonego miejsca postojowego na prawach wyłączności i jego likwidacja następuje na koszt właściciela parkingu.</w:t>
      </w:r>
    </w:p>
    <w:p w14:paraId="44A602E3" w14:textId="77777777" w:rsidR="001659A7" w:rsidRPr="00573B11" w:rsidRDefault="001659A7" w:rsidP="001659A7">
      <w:pPr>
        <w:pStyle w:val="Akapitzlist"/>
        <w:numPr>
          <w:ilvl w:val="0"/>
          <w:numId w:val="19"/>
        </w:numPr>
        <w:ind w:left="709"/>
        <w:contextualSpacing/>
      </w:pPr>
      <w:r w:rsidRPr="00573B11">
        <w:t>Koszt opłaty za niewykorzystany okres ważności karty nie podlega zwrotowi.</w:t>
      </w:r>
    </w:p>
    <w:p w14:paraId="40F7DA93" w14:textId="0C5A42E3" w:rsidR="001F57B3" w:rsidRPr="00573B11" w:rsidRDefault="001659A7" w:rsidP="001659A7">
      <w:pPr>
        <w:pStyle w:val="Akapitzlist"/>
        <w:numPr>
          <w:ilvl w:val="0"/>
          <w:numId w:val="19"/>
        </w:numPr>
        <w:ind w:left="709"/>
        <w:contextualSpacing/>
      </w:pPr>
      <w:r w:rsidRPr="00573B11">
        <w:t>Zajęcie koperty przez inne pojazdy samochodowe innych osób niż uprawnione, nie upoważnia do roszczeń z tego tytułu.</w:t>
      </w:r>
    </w:p>
    <w:p w14:paraId="11458D02" w14:textId="77777777" w:rsidR="00E535BA" w:rsidRDefault="00E535BA" w:rsidP="001659A7">
      <w:pPr>
        <w:pStyle w:val="Tekstpodstawowy"/>
        <w:spacing w:before="121"/>
        <w:ind w:left="559"/>
        <w:contextualSpacing/>
      </w:pPr>
      <w:r>
        <w:rPr>
          <w:b/>
        </w:rPr>
        <w:t>§</w:t>
      </w:r>
      <w:r>
        <w:rPr>
          <w:b/>
          <w:spacing w:val="-6"/>
        </w:rPr>
        <w:t xml:space="preserve"> </w:t>
      </w:r>
      <w:r w:rsidR="00667EE7">
        <w:rPr>
          <w:b/>
          <w:spacing w:val="-6"/>
        </w:rPr>
        <w:t>5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Wprowadza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zerową</w:t>
      </w:r>
      <w:r>
        <w:rPr>
          <w:spacing w:val="-7"/>
        </w:rPr>
        <w:t xml:space="preserve"> </w:t>
      </w:r>
      <w:r>
        <w:t>stawkę</w:t>
      </w:r>
      <w:r>
        <w:rPr>
          <w:spacing w:val="-7"/>
        </w:rPr>
        <w:t xml:space="preserve"> </w:t>
      </w:r>
      <w:r>
        <w:t>opłaty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postój</w:t>
      </w:r>
      <w:r>
        <w:rPr>
          <w:spacing w:val="-6"/>
        </w:rPr>
        <w:t xml:space="preserve"> </w:t>
      </w:r>
      <w:r>
        <w:t>pojazdów</w:t>
      </w:r>
      <w:r>
        <w:rPr>
          <w:spacing w:val="-6"/>
        </w:rPr>
        <w:t xml:space="preserve"> </w:t>
      </w:r>
      <w:r>
        <w:t>samochodowych</w:t>
      </w:r>
      <w:r>
        <w:rPr>
          <w:spacing w:val="-7"/>
        </w:rPr>
        <w:t xml:space="preserve"> </w:t>
      </w:r>
      <w:r>
        <w:rPr>
          <w:spacing w:val="-4"/>
        </w:rPr>
        <w:t>dla:</w:t>
      </w:r>
    </w:p>
    <w:p w14:paraId="343F530E" w14:textId="269F97A9" w:rsidR="00E535BA" w:rsidRDefault="00E535BA" w:rsidP="001659A7">
      <w:pPr>
        <w:pStyle w:val="Akapitzlist"/>
        <w:numPr>
          <w:ilvl w:val="0"/>
          <w:numId w:val="2"/>
        </w:numPr>
        <w:tabs>
          <w:tab w:val="left" w:pos="559"/>
          <w:tab w:val="left" w:pos="569"/>
        </w:tabs>
        <w:ind w:hanging="227"/>
        <w:contextualSpacing/>
      </w:pPr>
      <w:r>
        <w:tab/>
        <w:t>osób legitymujących się kartą parkingową, o której mowa 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20</w:t>
      </w:r>
      <w:r>
        <w:rPr>
          <w:spacing w:val="-1"/>
        </w:rPr>
        <w:t xml:space="preserve"> </w:t>
      </w:r>
      <w:r>
        <w:t>czerwca 1997</w:t>
      </w:r>
      <w:r>
        <w:rPr>
          <w:spacing w:val="-1"/>
        </w:rPr>
        <w:t xml:space="preserve"> </w:t>
      </w:r>
      <w:r>
        <w:t>r. Prawo o</w:t>
      </w:r>
      <w:r>
        <w:rPr>
          <w:spacing w:val="-2"/>
        </w:rPr>
        <w:t xml:space="preserve"> </w:t>
      </w:r>
      <w:r>
        <w:t>ruchu</w:t>
      </w:r>
      <w:r>
        <w:rPr>
          <w:spacing w:val="-1"/>
        </w:rPr>
        <w:t xml:space="preserve"> </w:t>
      </w:r>
      <w:r>
        <w:t>drogowym</w:t>
      </w:r>
      <w:r>
        <w:rPr>
          <w:spacing w:val="-3"/>
        </w:rPr>
        <w:t xml:space="preserve"> </w:t>
      </w:r>
      <w:r>
        <w:t>(Dz. 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</w:t>
      </w:r>
      <w:r w:rsidR="00D101B1">
        <w:t xml:space="preserve">4.0.1251 </w:t>
      </w:r>
      <w:proofErr w:type="spellStart"/>
      <w:r w:rsidR="00D101B1">
        <w:t>t.j</w:t>
      </w:r>
      <w:proofErr w:type="spellEnd"/>
      <w:r w:rsidR="00D101B1">
        <w:t>.</w:t>
      </w:r>
      <w:r>
        <w:t>)</w:t>
      </w:r>
      <w:r>
        <w:rPr>
          <w:spacing w:val="-1"/>
        </w:rPr>
        <w:t xml:space="preserve"> </w:t>
      </w:r>
      <w:r>
        <w:t>jeżeli</w:t>
      </w:r>
      <w:r>
        <w:rPr>
          <w:spacing w:val="-1"/>
        </w:rPr>
        <w:t xml:space="preserve"> </w:t>
      </w:r>
      <w:r>
        <w:t>pojazd</w:t>
      </w:r>
      <w:r>
        <w:rPr>
          <w:spacing w:val="-1"/>
        </w:rPr>
        <w:t xml:space="preserve"> </w:t>
      </w:r>
      <w:r>
        <w:t>oznaczony kartą</w:t>
      </w:r>
      <w:r>
        <w:rPr>
          <w:spacing w:val="-1"/>
        </w:rPr>
        <w:t xml:space="preserve"> </w:t>
      </w:r>
      <w:r>
        <w:t>parkingową zaparkowany jest w miejscu przeznaczonym dla tak oznaczonych pojazdów,</w:t>
      </w:r>
    </w:p>
    <w:p w14:paraId="7C6204F1" w14:textId="77777777" w:rsidR="00E535BA" w:rsidRDefault="00E535BA" w:rsidP="00B23900">
      <w:pPr>
        <w:pStyle w:val="Akapitzlist"/>
        <w:numPr>
          <w:ilvl w:val="0"/>
          <w:numId w:val="2"/>
        </w:numPr>
        <w:tabs>
          <w:tab w:val="left" w:pos="559"/>
          <w:tab w:val="left" w:pos="569"/>
        </w:tabs>
        <w:spacing w:before="119"/>
        <w:ind w:hanging="227"/>
        <w:contextualSpacing/>
      </w:pPr>
      <w:r>
        <w:tab/>
        <w:t>oznakowanych pojazdów służb miejskich i</w:t>
      </w:r>
      <w:r>
        <w:rPr>
          <w:spacing w:val="-1"/>
        </w:rPr>
        <w:t xml:space="preserve"> </w:t>
      </w:r>
      <w:r>
        <w:t>porządkowych na czas wykonywania obowiązków służbowych pojazdami samochodowymi zewnętrznie trwale oznakowanymi np. pogotowie gazowe, pogotowie elektryczne, pogotowie ciepłownicze, pogotowie wodociągowo – kanalizacyjne, itp.),</w:t>
      </w:r>
    </w:p>
    <w:p w14:paraId="57648EFB" w14:textId="77777777" w:rsidR="00E535BA" w:rsidRDefault="00E535BA" w:rsidP="00593AB2">
      <w:pPr>
        <w:pStyle w:val="Akapitzlist"/>
        <w:numPr>
          <w:ilvl w:val="0"/>
          <w:numId w:val="2"/>
        </w:numPr>
        <w:tabs>
          <w:tab w:val="left" w:pos="569"/>
        </w:tabs>
        <w:spacing w:before="121"/>
        <w:ind w:left="569" w:hanging="237"/>
        <w:contextualSpacing/>
      </w:pPr>
      <w:r>
        <w:t>zarządcy</w:t>
      </w:r>
      <w:r>
        <w:rPr>
          <w:spacing w:val="-6"/>
        </w:rPr>
        <w:t xml:space="preserve"> </w:t>
      </w:r>
      <w:r>
        <w:t>drogi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służb</w:t>
      </w:r>
      <w:r>
        <w:rPr>
          <w:spacing w:val="-7"/>
        </w:rPr>
        <w:t xml:space="preserve"> </w:t>
      </w:r>
      <w:r>
        <w:t>utrzymania</w:t>
      </w:r>
      <w:r>
        <w:rPr>
          <w:spacing w:val="-6"/>
        </w:rPr>
        <w:t xml:space="preserve"> </w:t>
      </w:r>
      <w:r>
        <w:t>dróg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podmiotów</w:t>
      </w:r>
      <w:r>
        <w:rPr>
          <w:spacing w:val="-8"/>
        </w:rPr>
        <w:t xml:space="preserve"> </w:t>
      </w:r>
      <w:r>
        <w:t>działających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zlecenie</w:t>
      </w:r>
      <w:r>
        <w:rPr>
          <w:spacing w:val="-7"/>
        </w:rPr>
        <w:t xml:space="preserve"> </w:t>
      </w:r>
      <w:r>
        <w:t>zarządcy</w:t>
      </w:r>
      <w:r>
        <w:rPr>
          <w:spacing w:val="-6"/>
        </w:rPr>
        <w:t xml:space="preserve"> </w:t>
      </w:r>
      <w:r>
        <w:rPr>
          <w:spacing w:val="-2"/>
        </w:rPr>
        <w:t>drogi,</w:t>
      </w:r>
    </w:p>
    <w:p w14:paraId="47CE0FB8" w14:textId="77777777" w:rsidR="00E535BA" w:rsidRDefault="00E535BA" w:rsidP="00593AB2">
      <w:pPr>
        <w:pStyle w:val="Akapitzlist"/>
        <w:numPr>
          <w:ilvl w:val="0"/>
          <w:numId w:val="2"/>
        </w:numPr>
        <w:tabs>
          <w:tab w:val="left" w:pos="569"/>
        </w:tabs>
        <w:spacing w:before="119"/>
        <w:ind w:left="569" w:hanging="237"/>
        <w:contextualSpacing/>
      </w:pPr>
      <w:r>
        <w:t>pojazdów</w:t>
      </w:r>
      <w:r>
        <w:rPr>
          <w:spacing w:val="-10"/>
        </w:rPr>
        <w:t xml:space="preserve"> </w:t>
      </w:r>
      <w:r>
        <w:t>publicznej</w:t>
      </w:r>
      <w:r>
        <w:rPr>
          <w:spacing w:val="-9"/>
        </w:rPr>
        <w:t xml:space="preserve"> </w:t>
      </w:r>
      <w:r>
        <w:t>komunikacji</w:t>
      </w:r>
      <w:r>
        <w:rPr>
          <w:spacing w:val="-9"/>
        </w:rPr>
        <w:t xml:space="preserve"> </w:t>
      </w:r>
      <w:r>
        <w:t>zbiorowej,</w:t>
      </w:r>
      <w:r>
        <w:rPr>
          <w:spacing w:val="-8"/>
        </w:rPr>
        <w:t xml:space="preserve"> </w:t>
      </w:r>
      <w:r>
        <w:t>zatrzymujących</w:t>
      </w:r>
      <w:r>
        <w:rPr>
          <w:spacing w:val="-8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wyznaczonych</w:t>
      </w:r>
      <w:r>
        <w:rPr>
          <w:spacing w:val="-9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nich</w:t>
      </w:r>
      <w:r>
        <w:rPr>
          <w:spacing w:val="-8"/>
        </w:rPr>
        <w:t xml:space="preserve"> </w:t>
      </w:r>
      <w:r>
        <w:rPr>
          <w:spacing w:val="-2"/>
        </w:rPr>
        <w:t>miejscach.</w:t>
      </w:r>
    </w:p>
    <w:p w14:paraId="473DEC32" w14:textId="77777777" w:rsidR="00E535BA" w:rsidRDefault="00E535BA" w:rsidP="00593AB2">
      <w:pPr>
        <w:pStyle w:val="Tekstpodstawowy"/>
        <w:ind w:left="559"/>
        <w:contextualSpacing/>
        <w:jc w:val="both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5.</w:t>
      </w:r>
      <w:r>
        <w:rPr>
          <w:b/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nieuiszczenie</w:t>
      </w:r>
      <w:r>
        <w:rPr>
          <w:spacing w:val="-6"/>
        </w:rPr>
        <w:t xml:space="preserve"> </w:t>
      </w:r>
      <w:r>
        <w:t>opłaty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postój</w:t>
      </w:r>
      <w:r>
        <w:rPr>
          <w:spacing w:val="-7"/>
        </w:rPr>
        <w:t xml:space="preserve"> </w:t>
      </w:r>
      <w:r>
        <w:t>pobiera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opłatę</w:t>
      </w:r>
      <w:r>
        <w:rPr>
          <w:spacing w:val="-6"/>
        </w:rPr>
        <w:t xml:space="preserve"> </w:t>
      </w:r>
      <w:r>
        <w:t>dodatkową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wysokości:</w:t>
      </w:r>
    </w:p>
    <w:p w14:paraId="2D9B18A6" w14:textId="4C77E2BC" w:rsidR="00E535BA" w:rsidRDefault="00AA61E8" w:rsidP="00593AB2">
      <w:pPr>
        <w:pStyle w:val="Akapitzlist"/>
        <w:numPr>
          <w:ilvl w:val="0"/>
          <w:numId w:val="1"/>
        </w:numPr>
        <w:tabs>
          <w:tab w:val="left" w:pos="559"/>
          <w:tab w:val="left" w:pos="569"/>
        </w:tabs>
        <w:spacing w:before="121"/>
        <w:ind w:right="240" w:hanging="227"/>
        <w:contextualSpacing/>
      </w:pPr>
      <w:r>
        <w:t>80</w:t>
      </w:r>
      <w:r w:rsidR="00E535BA">
        <w:t>,00</w:t>
      </w:r>
      <w:r w:rsidR="00E535BA">
        <w:rPr>
          <w:spacing w:val="-1"/>
        </w:rPr>
        <w:t xml:space="preserve"> </w:t>
      </w:r>
      <w:r w:rsidR="00E535BA">
        <w:t>zł,</w:t>
      </w:r>
      <w:r w:rsidR="00E535BA">
        <w:rPr>
          <w:spacing w:val="23"/>
        </w:rPr>
        <w:t xml:space="preserve"> </w:t>
      </w:r>
      <w:r w:rsidR="00E535BA">
        <w:t>jeżeli</w:t>
      </w:r>
      <w:r w:rsidR="00E535BA">
        <w:rPr>
          <w:spacing w:val="23"/>
        </w:rPr>
        <w:t xml:space="preserve"> </w:t>
      </w:r>
      <w:r w:rsidR="00E535BA">
        <w:t>opłata</w:t>
      </w:r>
      <w:r w:rsidR="00E535BA">
        <w:rPr>
          <w:spacing w:val="22"/>
        </w:rPr>
        <w:t xml:space="preserve"> </w:t>
      </w:r>
      <w:r w:rsidR="00E535BA">
        <w:t>dodatkowa</w:t>
      </w:r>
      <w:r w:rsidR="00E535BA">
        <w:rPr>
          <w:spacing w:val="22"/>
        </w:rPr>
        <w:t xml:space="preserve"> </w:t>
      </w:r>
      <w:r w:rsidR="00E535BA">
        <w:t>zostanie</w:t>
      </w:r>
      <w:r w:rsidR="00E535BA">
        <w:rPr>
          <w:spacing w:val="22"/>
        </w:rPr>
        <w:t xml:space="preserve"> </w:t>
      </w:r>
      <w:r w:rsidR="00E535BA">
        <w:t>wniesiona</w:t>
      </w:r>
      <w:r w:rsidR="00E535BA">
        <w:rPr>
          <w:spacing w:val="22"/>
        </w:rPr>
        <w:t xml:space="preserve"> </w:t>
      </w:r>
      <w:r w:rsidR="00E535BA">
        <w:t>w terminie</w:t>
      </w:r>
      <w:r w:rsidR="00E535BA">
        <w:rPr>
          <w:spacing w:val="22"/>
        </w:rPr>
        <w:t xml:space="preserve"> </w:t>
      </w:r>
      <w:r w:rsidR="00E535BA">
        <w:t>do</w:t>
      </w:r>
      <w:r w:rsidR="00E535BA">
        <w:rPr>
          <w:spacing w:val="24"/>
        </w:rPr>
        <w:t xml:space="preserve"> </w:t>
      </w:r>
      <w:r w:rsidR="00E535BA">
        <w:t>7 dni</w:t>
      </w:r>
      <w:r w:rsidR="00E535BA">
        <w:rPr>
          <w:spacing w:val="23"/>
        </w:rPr>
        <w:t xml:space="preserve"> </w:t>
      </w:r>
      <w:r w:rsidR="00E535BA">
        <w:t>od</w:t>
      </w:r>
      <w:r w:rsidR="00E535BA">
        <w:rPr>
          <w:spacing w:val="23"/>
        </w:rPr>
        <w:t xml:space="preserve"> </w:t>
      </w:r>
      <w:r w:rsidR="00E535BA">
        <w:t>dnia</w:t>
      </w:r>
      <w:r w:rsidR="00E535BA">
        <w:rPr>
          <w:spacing w:val="22"/>
        </w:rPr>
        <w:t xml:space="preserve"> </w:t>
      </w:r>
      <w:r w:rsidR="00E535BA">
        <w:t>wystawienia</w:t>
      </w:r>
      <w:r w:rsidR="00E535BA">
        <w:rPr>
          <w:spacing w:val="23"/>
        </w:rPr>
        <w:t xml:space="preserve"> </w:t>
      </w:r>
      <w:r w:rsidR="00E535BA">
        <w:t>wezwania o nieopłaconym postoju,</w:t>
      </w:r>
    </w:p>
    <w:p w14:paraId="320D7405" w14:textId="38A9DDF7" w:rsidR="00E535BA" w:rsidRDefault="00AA61E8" w:rsidP="00593AB2">
      <w:pPr>
        <w:pStyle w:val="Akapitzlist"/>
        <w:numPr>
          <w:ilvl w:val="0"/>
          <w:numId w:val="1"/>
        </w:numPr>
        <w:tabs>
          <w:tab w:val="left" w:pos="569"/>
        </w:tabs>
        <w:ind w:left="569" w:hanging="237"/>
        <w:contextualSpacing/>
      </w:pPr>
      <w:r>
        <w:t>10</w:t>
      </w:r>
      <w:r w:rsidR="00E535BA">
        <w:t>0,00</w:t>
      </w:r>
      <w:r w:rsidR="00E535BA">
        <w:rPr>
          <w:spacing w:val="-5"/>
        </w:rPr>
        <w:t xml:space="preserve"> </w:t>
      </w:r>
      <w:r w:rsidR="00E535BA">
        <w:t>zł,</w:t>
      </w:r>
      <w:r w:rsidR="00E535BA">
        <w:rPr>
          <w:spacing w:val="-7"/>
        </w:rPr>
        <w:t xml:space="preserve"> </w:t>
      </w:r>
      <w:r w:rsidR="00E535BA">
        <w:t>jeżeli</w:t>
      </w:r>
      <w:r w:rsidR="00E535BA">
        <w:rPr>
          <w:spacing w:val="-7"/>
        </w:rPr>
        <w:t xml:space="preserve"> </w:t>
      </w:r>
      <w:r w:rsidR="00E535BA">
        <w:t>opłata</w:t>
      </w:r>
      <w:r w:rsidR="00E535BA">
        <w:rPr>
          <w:spacing w:val="-7"/>
        </w:rPr>
        <w:t xml:space="preserve"> </w:t>
      </w:r>
      <w:r w:rsidR="00E535BA">
        <w:t>dodatkowa</w:t>
      </w:r>
      <w:r w:rsidR="00E535BA">
        <w:rPr>
          <w:spacing w:val="-7"/>
        </w:rPr>
        <w:t xml:space="preserve"> </w:t>
      </w:r>
      <w:r w:rsidR="00E535BA">
        <w:t>zostanie</w:t>
      </w:r>
      <w:r w:rsidR="00E535BA">
        <w:rPr>
          <w:spacing w:val="-5"/>
        </w:rPr>
        <w:t xml:space="preserve"> </w:t>
      </w:r>
      <w:r w:rsidR="00E535BA">
        <w:t>wniesiona</w:t>
      </w:r>
      <w:r w:rsidR="00E535BA">
        <w:rPr>
          <w:spacing w:val="-6"/>
        </w:rPr>
        <w:t xml:space="preserve"> </w:t>
      </w:r>
      <w:r w:rsidR="00E535BA">
        <w:t>po</w:t>
      </w:r>
      <w:r w:rsidR="00E535BA">
        <w:rPr>
          <w:spacing w:val="-6"/>
        </w:rPr>
        <w:t xml:space="preserve"> </w:t>
      </w:r>
      <w:r w:rsidR="00E535BA">
        <w:t>terminie</w:t>
      </w:r>
      <w:r w:rsidR="00E535BA">
        <w:rPr>
          <w:spacing w:val="-5"/>
        </w:rPr>
        <w:t xml:space="preserve"> </w:t>
      </w:r>
      <w:r w:rsidR="00E535BA">
        <w:t>określonym</w:t>
      </w:r>
      <w:r w:rsidR="00E535BA">
        <w:rPr>
          <w:spacing w:val="-8"/>
        </w:rPr>
        <w:t xml:space="preserve"> </w:t>
      </w:r>
      <w:r w:rsidR="00E535BA">
        <w:t>w</w:t>
      </w:r>
      <w:r w:rsidR="00E535BA">
        <w:rPr>
          <w:spacing w:val="-4"/>
        </w:rPr>
        <w:t xml:space="preserve"> </w:t>
      </w:r>
      <w:r w:rsidR="00E535BA">
        <w:t>pkt</w:t>
      </w:r>
      <w:r w:rsidR="00E535BA">
        <w:rPr>
          <w:spacing w:val="-6"/>
        </w:rPr>
        <w:t xml:space="preserve"> </w:t>
      </w:r>
      <w:r w:rsidR="00E535BA">
        <w:rPr>
          <w:spacing w:val="-5"/>
        </w:rPr>
        <w:t>1).</w:t>
      </w:r>
    </w:p>
    <w:p w14:paraId="4928A3E1" w14:textId="77777777" w:rsidR="00E535BA" w:rsidRDefault="00E535BA" w:rsidP="00593AB2">
      <w:pPr>
        <w:pStyle w:val="Akapitzlist"/>
        <w:numPr>
          <w:ilvl w:val="1"/>
          <w:numId w:val="1"/>
        </w:numPr>
        <w:tabs>
          <w:tab w:val="left" w:pos="778"/>
        </w:tabs>
        <w:ind w:right="238" w:firstLine="339"/>
        <w:contextualSpacing/>
      </w:pPr>
      <w:r>
        <w:t>Opłatę dodatkową, o której mowa w 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należy uiścić nie</w:t>
      </w:r>
      <w:r>
        <w:rPr>
          <w:spacing w:val="-1"/>
        </w:rPr>
        <w:t xml:space="preserve"> </w:t>
      </w:r>
      <w:r>
        <w:t>później niż w</w:t>
      </w:r>
      <w:r>
        <w:rPr>
          <w:spacing w:val="-2"/>
        </w:rPr>
        <w:t xml:space="preserve"> </w:t>
      </w:r>
      <w:r>
        <w:t>terminie 14 dni od dnia wystawienia wezwania.</w:t>
      </w:r>
    </w:p>
    <w:p w14:paraId="3723D431" w14:textId="77777777" w:rsidR="00E535BA" w:rsidRDefault="00E535BA" w:rsidP="00593AB2">
      <w:pPr>
        <w:pStyle w:val="Akapitzlist"/>
        <w:numPr>
          <w:ilvl w:val="1"/>
          <w:numId w:val="1"/>
        </w:numPr>
        <w:tabs>
          <w:tab w:val="left" w:pos="778"/>
        </w:tabs>
        <w:ind w:right="239" w:firstLine="339"/>
        <w:contextualSpacing/>
      </w:pPr>
      <w:r>
        <w:t xml:space="preserve">Opłatę dodatkową należy uiścić w </w:t>
      </w:r>
      <w:proofErr w:type="spellStart"/>
      <w:r>
        <w:t>parkomacie</w:t>
      </w:r>
      <w:proofErr w:type="spellEnd"/>
      <w:r>
        <w:t xml:space="preserve"> lub na rachunek bankowy Gminy </w:t>
      </w:r>
      <w:r w:rsidR="004D211F">
        <w:t>Lesko</w:t>
      </w:r>
      <w:r>
        <w:t xml:space="preserve"> wskazany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wezwaniu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uiszczenia</w:t>
      </w:r>
      <w:r>
        <w:rPr>
          <w:spacing w:val="80"/>
        </w:rPr>
        <w:t xml:space="preserve"> </w:t>
      </w:r>
      <w:r>
        <w:t>opłaty</w:t>
      </w:r>
      <w:r>
        <w:rPr>
          <w:spacing w:val="80"/>
        </w:rPr>
        <w:t xml:space="preserve"> </w:t>
      </w:r>
      <w:r>
        <w:t>dodatkowej.</w:t>
      </w:r>
    </w:p>
    <w:p w14:paraId="4A2101B8" w14:textId="27408118" w:rsidR="00E535BA" w:rsidRPr="00573B11" w:rsidRDefault="00E535BA" w:rsidP="00573B11">
      <w:pPr>
        <w:pStyle w:val="Tekstpodstawowy"/>
        <w:spacing w:before="121"/>
        <w:ind w:left="220" w:right="242" w:firstLine="339"/>
        <w:contextualSpacing/>
        <w:jc w:val="both"/>
      </w:pPr>
      <w:r>
        <w:rPr>
          <w:b/>
        </w:rPr>
        <w:lastRenderedPageBreak/>
        <w:t>§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t>Szczegółowy</w:t>
      </w:r>
      <w:r>
        <w:rPr>
          <w:spacing w:val="80"/>
          <w:w w:val="150"/>
        </w:rPr>
        <w:t xml:space="preserve"> </w:t>
      </w:r>
      <w:r>
        <w:t>tryb</w:t>
      </w:r>
      <w:r>
        <w:rPr>
          <w:spacing w:val="80"/>
          <w:w w:val="150"/>
        </w:rPr>
        <w:t xml:space="preserve"> </w:t>
      </w:r>
      <w:r>
        <w:t>postępowania</w:t>
      </w:r>
      <w:r>
        <w:rPr>
          <w:spacing w:val="79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>
        <w:t>naliczaniu</w:t>
      </w:r>
      <w:r>
        <w:rPr>
          <w:spacing w:val="79"/>
          <w:w w:val="150"/>
        </w:rPr>
        <w:t xml:space="preserve"> </w:t>
      </w:r>
      <w:r>
        <w:t>opłaty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78"/>
          <w:w w:val="150"/>
        </w:rPr>
        <w:t xml:space="preserve"> </w:t>
      </w:r>
      <w:r>
        <w:t>postój</w:t>
      </w:r>
      <w:r>
        <w:rPr>
          <w:spacing w:val="79"/>
          <w:w w:val="150"/>
        </w:rPr>
        <w:t xml:space="preserve"> </w:t>
      </w:r>
      <w:r>
        <w:t>pojazdów</w:t>
      </w:r>
      <w:r>
        <w:rPr>
          <w:spacing w:val="79"/>
          <w:w w:val="150"/>
        </w:rPr>
        <w:t xml:space="preserve"> </w:t>
      </w:r>
      <w:r>
        <w:t>samochodowych w</w:t>
      </w:r>
      <w:r>
        <w:rPr>
          <w:spacing w:val="-2"/>
        </w:rPr>
        <w:t xml:space="preserve"> </w:t>
      </w:r>
      <w:r>
        <w:t xml:space="preserve">ustanowionej na terenie miasta </w:t>
      </w:r>
      <w:r w:rsidR="004D211F">
        <w:t>Lesko</w:t>
      </w:r>
      <w:r>
        <w:t xml:space="preserve"> strefie, tryb wydawania abonamentów oraz prowadzenia postępowania</w:t>
      </w:r>
      <w:r>
        <w:rPr>
          <w:spacing w:val="80"/>
        </w:rPr>
        <w:t xml:space="preserve"> </w:t>
      </w:r>
      <w:r>
        <w:t>kontrolnego</w:t>
      </w:r>
      <w:r>
        <w:rPr>
          <w:spacing w:val="80"/>
        </w:rPr>
        <w:t xml:space="preserve"> </w:t>
      </w:r>
      <w:r>
        <w:t>i uiszczania</w:t>
      </w:r>
      <w:r>
        <w:rPr>
          <w:spacing w:val="80"/>
        </w:rPr>
        <w:t xml:space="preserve"> </w:t>
      </w:r>
      <w:r>
        <w:t>należnych</w:t>
      </w:r>
      <w:r>
        <w:rPr>
          <w:spacing w:val="80"/>
        </w:rPr>
        <w:t xml:space="preserve"> </w:t>
      </w:r>
      <w:r>
        <w:t>opłat</w:t>
      </w:r>
      <w:r>
        <w:rPr>
          <w:spacing w:val="80"/>
        </w:rPr>
        <w:t xml:space="preserve"> </w:t>
      </w:r>
      <w:r>
        <w:t>określa</w:t>
      </w:r>
      <w:r>
        <w:rPr>
          <w:spacing w:val="80"/>
        </w:rPr>
        <w:t xml:space="preserve"> </w:t>
      </w:r>
      <w:r>
        <w:t>Regulamin</w:t>
      </w:r>
      <w:r>
        <w:rPr>
          <w:spacing w:val="80"/>
        </w:rPr>
        <w:t xml:space="preserve"> </w:t>
      </w:r>
      <w:r>
        <w:t>Strefy</w:t>
      </w:r>
      <w:r>
        <w:rPr>
          <w:spacing w:val="80"/>
        </w:rPr>
        <w:t xml:space="preserve"> </w:t>
      </w:r>
      <w:r>
        <w:t>Płatnego</w:t>
      </w:r>
      <w:r>
        <w:rPr>
          <w:spacing w:val="80"/>
        </w:rPr>
        <w:t xml:space="preserve"> </w:t>
      </w:r>
      <w:r>
        <w:t xml:space="preserve">Parkowania w </w:t>
      </w:r>
      <w:r w:rsidR="004D211F">
        <w:t>Lesku</w:t>
      </w:r>
      <w:r>
        <w:t xml:space="preserve"> stanowiący Załącznik Nr 2 do niniejszej uchwały.</w:t>
      </w:r>
    </w:p>
    <w:p w14:paraId="6F4BD884" w14:textId="0D4C5C44" w:rsidR="00E535BA" w:rsidRDefault="00E535BA" w:rsidP="00593AB2">
      <w:pPr>
        <w:pStyle w:val="Tekstpodstawowy"/>
        <w:ind w:left="559"/>
        <w:contextualSpacing/>
        <w:jc w:val="both"/>
      </w:pPr>
      <w:r>
        <w:rPr>
          <w:b/>
        </w:rPr>
        <w:t>§</w:t>
      </w:r>
      <w:r>
        <w:rPr>
          <w:b/>
          <w:spacing w:val="-7"/>
        </w:rPr>
        <w:t xml:space="preserve"> </w:t>
      </w:r>
      <w:r w:rsidR="00573B11">
        <w:rPr>
          <w:b/>
          <w:spacing w:val="-7"/>
        </w:rPr>
        <w:t>7</w:t>
      </w:r>
      <w:r>
        <w:rPr>
          <w:b/>
        </w:rPr>
        <w:t>.</w:t>
      </w:r>
      <w:r>
        <w:rPr>
          <w:b/>
          <w:spacing w:val="-7"/>
        </w:rPr>
        <w:t xml:space="preserve"> </w:t>
      </w:r>
      <w:r>
        <w:t>Wykonanie</w:t>
      </w:r>
      <w:r>
        <w:rPr>
          <w:spacing w:val="-7"/>
        </w:rPr>
        <w:t xml:space="preserve"> </w:t>
      </w:r>
      <w:r>
        <w:t>uchwały</w:t>
      </w:r>
      <w:r>
        <w:rPr>
          <w:spacing w:val="-7"/>
        </w:rPr>
        <w:t xml:space="preserve"> </w:t>
      </w:r>
      <w:r>
        <w:t>powierza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Burmistrzowi</w:t>
      </w:r>
      <w:r>
        <w:rPr>
          <w:spacing w:val="-6"/>
        </w:rPr>
        <w:t xml:space="preserve"> </w:t>
      </w:r>
      <w:r>
        <w:t>Miasta</w:t>
      </w:r>
      <w:r>
        <w:rPr>
          <w:spacing w:val="-7"/>
        </w:rPr>
        <w:t xml:space="preserve"> </w:t>
      </w:r>
      <w:r w:rsidR="00F148C0">
        <w:rPr>
          <w:spacing w:val="-2"/>
        </w:rPr>
        <w:t>i Gminy Lesko</w:t>
      </w:r>
    </w:p>
    <w:p w14:paraId="4BBE36A4" w14:textId="506FA01A" w:rsidR="00E535BA" w:rsidRPr="00903450" w:rsidRDefault="00E535BA" w:rsidP="00593AB2">
      <w:pPr>
        <w:pStyle w:val="Tekstpodstawowy"/>
        <w:ind w:left="220" w:right="238" w:firstLine="339"/>
        <w:contextualSpacing/>
        <w:jc w:val="both"/>
        <w:rPr>
          <w:b/>
          <w:color w:val="FF0000"/>
        </w:rPr>
      </w:pPr>
      <w:r>
        <w:rPr>
          <w:b/>
        </w:rPr>
        <w:t>§</w:t>
      </w:r>
      <w:r>
        <w:rPr>
          <w:b/>
          <w:spacing w:val="-2"/>
        </w:rPr>
        <w:t xml:space="preserve"> </w:t>
      </w:r>
      <w:r w:rsidR="00573B11">
        <w:rPr>
          <w:b/>
        </w:rPr>
        <w:t>8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Uchwała wchodzi w</w:t>
      </w:r>
      <w:r>
        <w:rPr>
          <w:spacing w:val="-2"/>
        </w:rPr>
        <w:t xml:space="preserve"> </w:t>
      </w:r>
      <w:r>
        <w:t xml:space="preserve">życie </w:t>
      </w:r>
      <w:r w:rsidR="00573B11">
        <w:t>14</w:t>
      </w:r>
      <w:r>
        <w:rPr>
          <w:spacing w:val="-2"/>
        </w:rPr>
        <w:t xml:space="preserve"> </w:t>
      </w:r>
      <w:r>
        <w:t xml:space="preserve">dni </w:t>
      </w:r>
      <w:r w:rsidR="00573B11">
        <w:t>od</w:t>
      </w:r>
      <w:r>
        <w:t xml:space="preserve"> ogłoszeni</w:t>
      </w:r>
      <w:r w:rsidR="00573B11">
        <w:t>a</w:t>
      </w:r>
      <w:r>
        <w:t xml:space="preserve"> w</w:t>
      </w:r>
      <w:r>
        <w:rPr>
          <w:spacing w:val="-1"/>
        </w:rPr>
        <w:t xml:space="preserve"> </w:t>
      </w:r>
      <w:r>
        <w:t>Dzienniku Urzędowym Województwa Podkarpackiego.</w:t>
      </w:r>
      <w:r w:rsidR="00903450">
        <w:t xml:space="preserve">  </w:t>
      </w:r>
    </w:p>
    <w:p w14:paraId="5B4300A0" w14:textId="77777777" w:rsidR="00EF6A56" w:rsidRDefault="00EF6A56" w:rsidP="00593AB2">
      <w:pPr>
        <w:contextualSpacing/>
      </w:pPr>
    </w:p>
    <w:sectPr w:rsidR="00EF6A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9208C" w14:textId="77777777" w:rsidR="008F6C65" w:rsidRDefault="008F6C65" w:rsidP="00E535BA">
      <w:r>
        <w:separator/>
      </w:r>
    </w:p>
  </w:endnote>
  <w:endnote w:type="continuationSeparator" w:id="0">
    <w:p w14:paraId="0DC8FB83" w14:textId="77777777" w:rsidR="008F6C65" w:rsidRDefault="008F6C65" w:rsidP="00E5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E2F8C" w14:textId="77777777" w:rsidR="008F6C65" w:rsidRDefault="008F6C65" w:rsidP="00E535BA">
      <w:r>
        <w:separator/>
      </w:r>
    </w:p>
  </w:footnote>
  <w:footnote w:type="continuationSeparator" w:id="0">
    <w:p w14:paraId="64555FFE" w14:textId="77777777" w:rsidR="008F6C65" w:rsidRDefault="008F6C65" w:rsidP="00E5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881EE" w14:textId="77777777" w:rsidR="00205270" w:rsidRPr="00E535BA" w:rsidRDefault="008F6C65" w:rsidP="00E535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0D6E"/>
    <w:multiLevelType w:val="hybridMultilevel"/>
    <w:tmpl w:val="D676F5B8"/>
    <w:lvl w:ilvl="0" w:tplc="04150017">
      <w:start w:val="1"/>
      <w:numFmt w:val="lowerLetter"/>
      <w:lvlText w:val="%1)"/>
      <w:lvlJc w:val="left"/>
      <w:pPr>
        <w:ind w:left="571" w:hanging="239"/>
      </w:pPr>
      <w:rPr>
        <w:rFonts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0486C280">
      <w:start w:val="2"/>
      <w:numFmt w:val="decimal"/>
      <w:lvlText w:val="%2."/>
      <w:lvlJc w:val="left"/>
      <w:pPr>
        <w:ind w:left="78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380A495A">
      <w:numFmt w:val="bullet"/>
      <w:lvlText w:val="•"/>
      <w:lvlJc w:val="left"/>
      <w:pPr>
        <w:ind w:left="1840" w:hanging="221"/>
      </w:pPr>
      <w:rPr>
        <w:rFonts w:hint="default"/>
        <w:lang w:val="pl-PL" w:eastAsia="en-US" w:bidi="ar-SA"/>
      </w:rPr>
    </w:lvl>
    <w:lvl w:ilvl="3" w:tplc="6164A792">
      <w:numFmt w:val="bullet"/>
      <w:lvlText w:val="•"/>
      <w:lvlJc w:val="left"/>
      <w:pPr>
        <w:ind w:left="2901" w:hanging="221"/>
      </w:pPr>
      <w:rPr>
        <w:rFonts w:hint="default"/>
        <w:lang w:val="pl-PL" w:eastAsia="en-US" w:bidi="ar-SA"/>
      </w:rPr>
    </w:lvl>
    <w:lvl w:ilvl="4" w:tplc="2D9AF4FA">
      <w:numFmt w:val="bullet"/>
      <w:lvlText w:val="•"/>
      <w:lvlJc w:val="left"/>
      <w:pPr>
        <w:ind w:left="3962" w:hanging="221"/>
      </w:pPr>
      <w:rPr>
        <w:rFonts w:hint="default"/>
        <w:lang w:val="pl-PL" w:eastAsia="en-US" w:bidi="ar-SA"/>
      </w:rPr>
    </w:lvl>
    <w:lvl w:ilvl="5" w:tplc="D3A64646">
      <w:numFmt w:val="bullet"/>
      <w:lvlText w:val="•"/>
      <w:lvlJc w:val="left"/>
      <w:pPr>
        <w:ind w:left="5022" w:hanging="221"/>
      </w:pPr>
      <w:rPr>
        <w:rFonts w:hint="default"/>
        <w:lang w:val="pl-PL" w:eastAsia="en-US" w:bidi="ar-SA"/>
      </w:rPr>
    </w:lvl>
    <w:lvl w:ilvl="6" w:tplc="7DF0E888">
      <w:numFmt w:val="bullet"/>
      <w:lvlText w:val="•"/>
      <w:lvlJc w:val="left"/>
      <w:pPr>
        <w:ind w:left="6083" w:hanging="221"/>
      </w:pPr>
      <w:rPr>
        <w:rFonts w:hint="default"/>
        <w:lang w:val="pl-PL" w:eastAsia="en-US" w:bidi="ar-SA"/>
      </w:rPr>
    </w:lvl>
    <w:lvl w:ilvl="7" w:tplc="57941A6A">
      <w:numFmt w:val="bullet"/>
      <w:lvlText w:val="•"/>
      <w:lvlJc w:val="left"/>
      <w:pPr>
        <w:ind w:left="7144" w:hanging="221"/>
      </w:pPr>
      <w:rPr>
        <w:rFonts w:hint="default"/>
        <w:lang w:val="pl-PL" w:eastAsia="en-US" w:bidi="ar-SA"/>
      </w:rPr>
    </w:lvl>
    <w:lvl w:ilvl="8" w:tplc="C7BAA410">
      <w:numFmt w:val="bullet"/>
      <w:lvlText w:val="•"/>
      <w:lvlJc w:val="left"/>
      <w:pPr>
        <w:ind w:left="8204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25A84F85"/>
    <w:multiLevelType w:val="hybridMultilevel"/>
    <w:tmpl w:val="E89C503C"/>
    <w:lvl w:ilvl="0" w:tplc="6004DFCC">
      <w:start w:val="2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6372"/>
    <w:multiLevelType w:val="hybridMultilevel"/>
    <w:tmpl w:val="8ABE1D54"/>
    <w:lvl w:ilvl="0" w:tplc="6CE60E8A">
      <w:start w:val="1"/>
      <w:numFmt w:val="decimal"/>
      <w:lvlText w:val="%1)"/>
      <w:lvlJc w:val="left"/>
      <w:pPr>
        <w:ind w:left="55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F54058E">
      <w:start w:val="2"/>
      <w:numFmt w:val="decimal"/>
      <w:lvlText w:val="%2."/>
      <w:lvlJc w:val="left"/>
      <w:pPr>
        <w:ind w:left="2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9CF4A60E">
      <w:numFmt w:val="bullet"/>
      <w:lvlText w:val="•"/>
      <w:lvlJc w:val="left"/>
      <w:pPr>
        <w:ind w:left="1645" w:hanging="221"/>
      </w:pPr>
      <w:rPr>
        <w:rFonts w:hint="default"/>
        <w:lang w:val="pl-PL" w:eastAsia="en-US" w:bidi="ar-SA"/>
      </w:rPr>
    </w:lvl>
    <w:lvl w:ilvl="3" w:tplc="01E02C2E">
      <w:numFmt w:val="bullet"/>
      <w:lvlText w:val="•"/>
      <w:lvlJc w:val="left"/>
      <w:pPr>
        <w:ind w:left="2730" w:hanging="221"/>
      </w:pPr>
      <w:rPr>
        <w:rFonts w:hint="default"/>
        <w:lang w:val="pl-PL" w:eastAsia="en-US" w:bidi="ar-SA"/>
      </w:rPr>
    </w:lvl>
    <w:lvl w:ilvl="4" w:tplc="6846BABC">
      <w:numFmt w:val="bullet"/>
      <w:lvlText w:val="•"/>
      <w:lvlJc w:val="left"/>
      <w:pPr>
        <w:ind w:left="3815" w:hanging="221"/>
      </w:pPr>
      <w:rPr>
        <w:rFonts w:hint="default"/>
        <w:lang w:val="pl-PL" w:eastAsia="en-US" w:bidi="ar-SA"/>
      </w:rPr>
    </w:lvl>
    <w:lvl w:ilvl="5" w:tplc="56CEA24C">
      <w:numFmt w:val="bullet"/>
      <w:lvlText w:val="•"/>
      <w:lvlJc w:val="left"/>
      <w:pPr>
        <w:ind w:left="4900" w:hanging="221"/>
      </w:pPr>
      <w:rPr>
        <w:rFonts w:hint="default"/>
        <w:lang w:val="pl-PL" w:eastAsia="en-US" w:bidi="ar-SA"/>
      </w:rPr>
    </w:lvl>
    <w:lvl w:ilvl="6" w:tplc="C0ACFD7E">
      <w:numFmt w:val="bullet"/>
      <w:lvlText w:val="•"/>
      <w:lvlJc w:val="left"/>
      <w:pPr>
        <w:ind w:left="5985" w:hanging="221"/>
      </w:pPr>
      <w:rPr>
        <w:rFonts w:hint="default"/>
        <w:lang w:val="pl-PL" w:eastAsia="en-US" w:bidi="ar-SA"/>
      </w:rPr>
    </w:lvl>
    <w:lvl w:ilvl="7" w:tplc="57048F72">
      <w:numFmt w:val="bullet"/>
      <w:lvlText w:val="•"/>
      <w:lvlJc w:val="left"/>
      <w:pPr>
        <w:ind w:left="7070" w:hanging="221"/>
      </w:pPr>
      <w:rPr>
        <w:rFonts w:hint="default"/>
        <w:lang w:val="pl-PL" w:eastAsia="en-US" w:bidi="ar-SA"/>
      </w:rPr>
    </w:lvl>
    <w:lvl w:ilvl="8" w:tplc="AE6E3096">
      <w:numFmt w:val="bullet"/>
      <w:lvlText w:val="•"/>
      <w:lvlJc w:val="left"/>
      <w:pPr>
        <w:ind w:left="8156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2C0C7E40"/>
    <w:multiLevelType w:val="hybridMultilevel"/>
    <w:tmpl w:val="5510A644"/>
    <w:lvl w:ilvl="0" w:tplc="13808828">
      <w:start w:val="1"/>
      <w:numFmt w:val="decimal"/>
      <w:lvlText w:val="%1)"/>
      <w:lvlJc w:val="left"/>
      <w:pPr>
        <w:ind w:left="55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EFF896CC">
      <w:numFmt w:val="bullet"/>
      <w:lvlText w:val="•"/>
      <w:lvlJc w:val="left"/>
      <w:pPr>
        <w:ind w:left="1536" w:hanging="239"/>
      </w:pPr>
      <w:rPr>
        <w:rFonts w:hint="default"/>
        <w:lang w:val="pl-PL" w:eastAsia="en-US" w:bidi="ar-SA"/>
      </w:rPr>
    </w:lvl>
    <w:lvl w:ilvl="2" w:tplc="BD82DDE6">
      <w:numFmt w:val="bullet"/>
      <w:lvlText w:val="•"/>
      <w:lvlJc w:val="left"/>
      <w:pPr>
        <w:ind w:left="2513" w:hanging="239"/>
      </w:pPr>
      <w:rPr>
        <w:rFonts w:hint="default"/>
        <w:lang w:val="pl-PL" w:eastAsia="en-US" w:bidi="ar-SA"/>
      </w:rPr>
    </w:lvl>
    <w:lvl w:ilvl="3" w:tplc="796C9866">
      <w:numFmt w:val="bullet"/>
      <w:lvlText w:val="•"/>
      <w:lvlJc w:val="left"/>
      <w:pPr>
        <w:ind w:left="3489" w:hanging="239"/>
      </w:pPr>
      <w:rPr>
        <w:rFonts w:hint="default"/>
        <w:lang w:val="pl-PL" w:eastAsia="en-US" w:bidi="ar-SA"/>
      </w:rPr>
    </w:lvl>
    <w:lvl w:ilvl="4" w:tplc="179E5C1E">
      <w:numFmt w:val="bullet"/>
      <w:lvlText w:val="•"/>
      <w:lvlJc w:val="left"/>
      <w:pPr>
        <w:ind w:left="4466" w:hanging="239"/>
      </w:pPr>
      <w:rPr>
        <w:rFonts w:hint="default"/>
        <w:lang w:val="pl-PL" w:eastAsia="en-US" w:bidi="ar-SA"/>
      </w:rPr>
    </w:lvl>
    <w:lvl w:ilvl="5" w:tplc="6A72042A">
      <w:numFmt w:val="bullet"/>
      <w:lvlText w:val="•"/>
      <w:lvlJc w:val="left"/>
      <w:pPr>
        <w:ind w:left="5443" w:hanging="239"/>
      </w:pPr>
      <w:rPr>
        <w:rFonts w:hint="default"/>
        <w:lang w:val="pl-PL" w:eastAsia="en-US" w:bidi="ar-SA"/>
      </w:rPr>
    </w:lvl>
    <w:lvl w:ilvl="6" w:tplc="3C70EB84">
      <w:numFmt w:val="bullet"/>
      <w:lvlText w:val="•"/>
      <w:lvlJc w:val="left"/>
      <w:pPr>
        <w:ind w:left="6419" w:hanging="239"/>
      </w:pPr>
      <w:rPr>
        <w:rFonts w:hint="default"/>
        <w:lang w:val="pl-PL" w:eastAsia="en-US" w:bidi="ar-SA"/>
      </w:rPr>
    </w:lvl>
    <w:lvl w:ilvl="7" w:tplc="B4FCACAE">
      <w:numFmt w:val="bullet"/>
      <w:lvlText w:val="•"/>
      <w:lvlJc w:val="left"/>
      <w:pPr>
        <w:ind w:left="7396" w:hanging="239"/>
      </w:pPr>
      <w:rPr>
        <w:rFonts w:hint="default"/>
        <w:lang w:val="pl-PL" w:eastAsia="en-US" w:bidi="ar-SA"/>
      </w:rPr>
    </w:lvl>
    <w:lvl w:ilvl="8" w:tplc="38FEF222">
      <w:numFmt w:val="bullet"/>
      <w:lvlText w:val="•"/>
      <w:lvlJc w:val="left"/>
      <w:pPr>
        <w:ind w:left="8373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3141558A"/>
    <w:multiLevelType w:val="hybridMultilevel"/>
    <w:tmpl w:val="D0DAEF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94E04"/>
    <w:multiLevelType w:val="hybridMultilevel"/>
    <w:tmpl w:val="77F0A9A0"/>
    <w:lvl w:ilvl="0" w:tplc="E7345716">
      <w:start w:val="4"/>
      <w:numFmt w:val="decimal"/>
      <w:lvlText w:val="%1)"/>
      <w:lvlJc w:val="left"/>
      <w:pPr>
        <w:ind w:left="55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7F12"/>
    <w:multiLevelType w:val="hybridMultilevel"/>
    <w:tmpl w:val="94AE4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3E11D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A808B3B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70FF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7C76502"/>
    <w:multiLevelType w:val="hybridMultilevel"/>
    <w:tmpl w:val="8DD48AEE"/>
    <w:lvl w:ilvl="0" w:tplc="FC588076">
      <w:start w:val="3"/>
      <w:numFmt w:val="decimal"/>
      <w:lvlText w:val="%1."/>
      <w:lvlJc w:val="left"/>
      <w:pPr>
        <w:ind w:left="130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B179C"/>
    <w:multiLevelType w:val="hybridMultilevel"/>
    <w:tmpl w:val="E6B8C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CC4F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8473F"/>
    <w:multiLevelType w:val="hybridMultilevel"/>
    <w:tmpl w:val="8F74E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CC4F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3770C"/>
    <w:multiLevelType w:val="hybridMultilevel"/>
    <w:tmpl w:val="23E46A5A"/>
    <w:lvl w:ilvl="0" w:tplc="04150017">
      <w:start w:val="1"/>
      <w:numFmt w:val="lowerLetter"/>
      <w:lvlText w:val="%1)"/>
      <w:lvlJc w:val="left"/>
      <w:pPr>
        <w:ind w:left="1279" w:hanging="360"/>
      </w:pPr>
    </w:lvl>
    <w:lvl w:ilvl="1" w:tplc="04150019" w:tentative="1">
      <w:start w:val="1"/>
      <w:numFmt w:val="lowerLetter"/>
      <w:lvlText w:val="%2."/>
      <w:lvlJc w:val="left"/>
      <w:pPr>
        <w:ind w:left="1999" w:hanging="360"/>
      </w:pPr>
    </w:lvl>
    <w:lvl w:ilvl="2" w:tplc="0415001B" w:tentative="1">
      <w:start w:val="1"/>
      <w:numFmt w:val="lowerRoman"/>
      <w:lvlText w:val="%3."/>
      <w:lvlJc w:val="right"/>
      <w:pPr>
        <w:ind w:left="2719" w:hanging="180"/>
      </w:pPr>
    </w:lvl>
    <w:lvl w:ilvl="3" w:tplc="0415000F" w:tentative="1">
      <w:start w:val="1"/>
      <w:numFmt w:val="decimal"/>
      <w:lvlText w:val="%4."/>
      <w:lvlJc w:val="left"/>
      <w:pPr>
        <w:ind w:left="3439" w:hanging="360"/>
      </w:pPr>
    </w:lvl>
    <w:lvl w:ilvl="4" w:tplc="04150019" w:tentative="1">
      <w:start w:val="1"/>
      <w:numFmt w:val="lowerLetter"/>
      <w:lvlText w:val="%5."/>
      <w:lvlJc w:val="left"/>
      <w:pPr>
        <w:ind w:left="4159" w:hanging="360"/>
      </w:pPr>
    </w:lvl>
    <w:lvl w:ilvl="5" w:tplc="0415001B" w:tentative="1">
      <w:start w:val="1"/>
      <w:numFmt w:val="lowerRoman"/>
      <w:lvlText w:val="%6."/>
      <w:lvlJc w:val="right"/>
      <w:pPr>
        <w:ind w:left="4879" w:hanging="180"/>
      </w:pPr>
    </w:lvl>
    <w:lvl w:ilvl="6" w:tplc="0415000F" w:tentative="1">
      <w:start w:val="1"/>
      <w:numFmt w:val="decimal"/>
      <w:lvlText w:val="%7."/>
      <w:lvlJc w:val="left"/>
      <w:pPr>
        <w:ind w:left="5599" w:hanging="360"/>
      </w:pPr>
    </w:lvl>
    <w:lvl w:ilvl="7" w:tplc="04150019" w:tentative="1">
      <w:start w:val="1"/>
      <w:numFmt w:val="lowerLetter"/>
      <w:lvlText w:val="%8."/>
      <w:lvlJc w:val="left"/>
      <w:pPr>
        <w:ind w:left="6319" w:hanging="360"/>
      </w:pPr>
    </w:lvl>
    <w:lvl w:ilvl="8" w:tplc="0415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 w15:restartNumberingAfterBreak="0">
    <w:nsid w:val="5600784D"/>
    <w:multiLevelType w:val="hybridMultilevel"/>
    <w:tmpl w:val="E3C82416"/>
    <w:lvl w:ilvl="0" w:tplc="9F3E7562">
      <w:start w:val="3"/>
      <w:numFmt w:val="decimal"/>
      <w:lvlText w:val="%1."/>
      <w:lvlJc w:val="left"/>
      <w:pPr>
        <w:ind w:left="12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C03FD"/>
    <w:multiLevelType w:val="hybridMultilevel"/>
    <w:tmpl w:val="E18C35FC"/>
    <w:lvl w:ilvl="0" w:tplc="796EF8A2">
      <w:start w:val="1"/>
      <w:numFmt w:val="decimal"/>
      <w:lvlText w:val="%1)"/>
      <w:lvlJc w:val="left"/>
      <w:pPr>
        <w:ind w:left="55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94E2450">
      <w:start w:val="1"/>
      <w:numFmt w:val="lowerLetter"/>
      <w:lvlText w:val="%2)"/>
      <w:lvlJc w:val="left"/>
      <w:pPr>
        <w:ind w:left="78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5F42CECA">
      <w:numFmt w:val="bullet"/>
      <w:lvlText w:val="•"/>
      <w:lvlJc w:val="left"/>
      <w:pPr>
        <w:ind w:left="1840" w:hanging="226"/>
      </w:pPr>
      <w:rPr>
        <w:rFonts w:hint="default"/>
        <w:lang w:val="pl-PL" w:eastAsia="en-US" w:bidi="ar-SA"/>
      </w:rPr>
    </w:lvl>
    <w:lvl w:ilvl="3" w:tplc="D00E52D2">
      <w:numFmt w:val="bullet"/>
      <w:lvlText w:val="•"/>
      <w:lvlJc w:val="left"/>
      <w:pPr>
        <w:ind w:left="2901" w:hanging="226"/>
      </w:pPr>
      <w:rPr>
        <w:rFonts w:hint="default"/>
        <w:lang w:val="pl-PL" w:eastAsia="en-US" w:bidi="ar-SA"/>
      </w:rPr>
    </w:lvl>
    <w:lvl w:ilvl="4" w:tplc="C7E66192">
      <w:numFmt w:val="bullet"/>
      <w:lvlText w:val="•"/>
      <w:lvlJc w:val="left"/>
      <w:pPr>
        <w:ind w:left="3962" w:hanging="226"/>
      </w:pPr>
      <w:rPr>
        <w:rFonts w:hint="default"/>
        <w:lang w:val="pl-PL" w:eastAsia="en-US" w:bidi="ar-SA"/>
      </w:rPr>
    </w:lvl>
    <w:lvl w:ilvl="5" w:tplc="749E66B6">
      <w:numFmt w:val="bullet"/>
      <w:lvlText w:val="•"/>
      <w:lvlJc w:val="left"/>
      <w:pPr>
        <w:ind w:left="5022" w:hanging="226"/>
      </w:pPr>
      <w:rPr>
        <w:rFonts w:hint="default"/>
        <w:lang w:val="pl-PL" w:eastAsia="en-US" w:bidi="ar-SA"/>
      </w:rPr>
    </w:lvl>
    <w:lvl w:ilvl="6" w:tplc="CDFE0324">
      <w:numFmt w:val="bullet"/>
      <w:lvlText w:val="•"/>
      <w:lvlJc w:val="left"/>
      <w:pPr>
        <w:ind w:left="6083" w:hanging="226"/>
      </w:pPr>
      <w:rPr>
        <w:rFonts w:hint="default"/>
        <w:lang w:val="pl-PL" w:eastAsia="en-US" w:bidi="ar-SA"/>
      </w:rPr>
    </w:lvl>
    <w:lvl w:ilvl="7" w:tplc="C1D47646">
      <w:numFmt w:val="bullet"/>
      <w:lvlText w:val="•"/>
      <w:lvlJc w:val="left"/>
      <w:pPr>
        <w:ind w:left="7144" w:hanging="226"/>
      </w:pPr>
      <w:rPr>
        <w:rFonts w:hint="default"/>
        <w:lang w:val="pl-PL" w:eastAsia="en-US" w:bidi="ar-SA"/>
      </w:rPr>
    </w:lvl>
    <w:lvl w:ilvl="8" w:tplc="EDAA59CE">
      <w:numFmt w:val="bullet"/>
      <w:lvlText w:val="•"/>
      <w:lvlJc w:val="left"/>
      <w:pPr>
        <w:ind w:left="8204" w:hanging="226"/>
      </w:pPr>
      <w:rPr>
        <w:rFonts w:hint="default"/>
        <w:lang w:val="pl-PL" w:eastAsia="en-US" w:bidi="ar-SA"/>
      </w:rPr>
    </w:lvl>
  </w:abstractNum>
  <w:abstractNum w:abstractNumId="14" w15:restartNumberingAfterBreak="0">
    <w:nsid w:val="62970792"/>
    <w:multiLevelType w:val="hybridMultilevel"/>
    <w:tmpl w:val="32EE5F74"/>
    <w:lvl w:ilvl="0" w:tplc="846EEF6E">
      <w:start w:val="1"/>
      <w:numFmt w:val="decimal"/>
      <w:lvlText w:val="%1)"/>
      <w:lvlJc w:val="left"/>
      <w:pPr>
        <w:ind w:left="571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0486C280">
      <w:start w:val="2"/>
      <w:numFmt w:val="decimal"/>
      <w:lvlText w:val="%2."/>
      <w:lvlJc w:val="left"/>
      <w:pPr>
        <w:ind w:left="78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2" w:tplc="380A495A">
      <w:numFmt w:val="bullet"/>
      <w:lvlText w:val="•"/>
      <w:lvlJc w:val="left"/>
      <w:pPr>
        <w:ind w:left="1840" w:hanging="221"/>
      </w:pPr>
      <w:rPr>
        <w:rFonts w:hint="default"/>
        <w:lang w:val="pl-PL" w:eastAsia="en-US" w:bidi="ar-SA"/>
      </w:rPr>
    </w:lvl>
    <w:lvl w:ilvl="3" w:tplc="6164A792">
      <w:numFmt w:val="bullet"/>
      <w:lvlText w:val="•"/>
      <w:lvlJc w:val="left"/>
      <w:pPr>
        <w:ind w:left="2901" w:hanging="221"/>
      </w:pPr>
      <w:rPr>
        <w:rFonts w:hint="default"/>
        <w:lang w:val="pl-PL" w:eastAsia="en-US" w:bidi="ar-SA"/>
      </w:rPr>
    </w:lvl>
    <w:lvl w:ilvl="4" w:tplc="2D9AF4FA">
      <w:numFmt w:val="bullet"/>
      <w:lvlText w:val="•"/>
      <w:lvlJc w:val="left"/>
      <w:pPr>
        <w:ind w:left="3962" w:hanging="221"/>
      </w:pPr>
      <w:rPr>
        <w:rFonts w:hint="default"/>
        <w:lang w:val="pl-PL" w:eastAsia="en-US" w:bidi="ar-SA"/>
      </w:rPr>
    </w:lvl>
    <w:lvl w:ilvl="5" w:tplc="D3A64646">
      <w:numFmt w:val="bullet"/>
      <w:lvlText w:val="•"/>
      <w:lvlJc w:val="left"/>
      <w:pPr>
        <w:ind w:left="5022" w:hanging="221"/>
      </w:pPr>
      <w:rPr>
        <w:rFonts w:hint="default"/>
        <w:lang w:val="pl-PL" w:eastAsia="en-US" w:bidi="ar-SA"/>
      </w:rPr>
    </w:lvl>
    <w:lvl w:ilvl="6" w:tplc="7DF0E888">
      <w:numFmt w:val="bullet"/>
      <w:lvlText w:val="•"/>
      <w:lvlJc w:val="left"/>
      <w:pPr>
        <w:ind w:left="6083" w:hanging="221"/>
      </w:pPr>
      <w:rPr>
        <w:rFonts w:hint="default"/>
        <w:lang w:val="pl-PL" w:eastAsia="en-US" w:bidi="ar-SA"/>
      </w:rPr>
    </w:lvl>
    <w:lvl w:ilvl="7" w:tplc="57941A6A">
      <w:numFmt w:val="bullet"/>
      <w:lvlText w:val="•"/>
      <w:lvlJc w:val="left"/>
      <w:pPr>
        <w:ind w:left="7144" w:hanging="221"/>
      </w:pPr>
      <w:rPr>
        <w:rFonts w:hint="default"/>
        <w:lang w:val="pl-PL" w:eastAsia="en-US" w:bidi="ar-SA"/>
      </w:rPr>
    </w:lvl>
    <w:lvl w:ilvl="8" w:tplc="C7BAA410">
      <w:numFmt w:val="bullet"/>
      <w:lvlText w:val="•"/>
      <w:lvlJc w:val="left"/>
      <w:pPr>
        <w:ind w:left="8204" w:hanging="221"/>
      </w:pPr>
      <w:rPr>
        <w:rFonts w:hint="default"/>
        <w:lang w:val="pl-PL" w:eastAsia="en-US" w:bidi="ar-SA"/>
      </w:rPr>
    </w:lvl>
  </w:abstractNum>
  <w:abstractNum w:abstractNumId="15" w15:restartNumberingAfterBreak="0">
    <w:nsid w:val="6E4A6357"/>
    <w:multiLevelType w:val="hybridMultilevel"/>
    <w:tmpl w:val="04DE05A8"/>
    <w:lvl w:ilvl="0" w:tplc="48C07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F6743"/>
    <w:multiLevelType w:val="hybridMultilevel"/>
    <w:tmpl w:val="CA7EBCDA"/>
    <w:lvl w:ilvl="0" w:tplc="796EF8A2">
      <w:start w:val="1"/>
      <w:numFmt w:val="decimal"/>
      <w:lvlText w:val="%1)"/>
      <w:lvlJc w:val="left"/>
      <w:pPr>
        <w:ind w:left="55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294E2450">
      <w:start w:val="1"/>
      <w:numFmt w:val="lowerLetter"/>
      <w:lvlText w:val="%2)"/>
      <w:lvlJc w:val="left"/>
      <w:pPr>
        <w:ind w:left="78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pl-PL" w:eastAsia="en-US" w:bidi="ar-SA"/>
      </w:rPr>
    </w:lvl>
    <w:lvl w:ilvl="2" w:tplc="5F42CECA">
      <w:numFmt w:val="bullet"/>
      <w:lvlText w:val="•"/>
      <w:lvlJc w:val="left"/>
      <w:pPr>
        <w:ind w:left="1840" w:hanging="226"/>
      </w:pPr>
      <w:rPr>
        <w:rFonts w:hint="default"/>
        <w:lang w:val="pl-PL" w:eastAsia="en-US" w:bidi="ar-SA"/>
      </w:rPr>
    </w:lvl>
    <w:lvl w:ilvl="3" w:tplc="D00E52D2">
      <w:numFmt w:val="bullet"/>
      <w:lvlText w:val="•"/>
      <w:lvlJc w:val="left"/>
      <w:pPr>
        <w:ind w:left="2901" w:hanging="226"/>
      </w:pPr>
      <w:rPr>
        <w:rFonts w:hint="default"/>
        <w:lang w:val="pl-PL" w:eastAsia="en-US" w:bidi="ar-SA"/>
      </w:rPr>
    </w:lvl>
    <w:lvl w:ilvl="4" w:tplc="C7E66192">
      <w:numFmt w:val="bullet"/>
      <w:lvlText w:val="•"/>
      <w:lvlJc w:val="left"/>
      <w:pPr>
        <w:ind w:left="3962" w:hanging="226"/>
      </w:pPr>
      <w:rPr>
        <w:rFonts w:hint="default"/>
        <w:lang w:val="pl-PL" w:eastAsia="en-US" w:bidi="ar-SA"/>
      </w:rPr>
    </w:lvl>
    <w:lvl w:ilvl="5" w:tplc="749E66B6">
      <w:numFmt w:val="bullet"/>
      <w:lvlText w:val="•"/>
      <w:lvlJc w:val="left"/>
      <w:pPr>
        <w:ind w:left="5022" w:hanging="226"/>
      </w:pPr>
      <w:rPr>
        <w:rFonts w:hint="default"/>
        <w:lang w:val="pl-PL" w:eastAsia="en-US" w:bidi="ar-SA"/>
      </w:rPr>
    </w:lvl>
    <w:lvl w:ilvl="6" w:tplc="CDFE0324">
      <w:numFmt w:val="bullet"/>
      <w:lvlText w:val="•"/>
      <w:lvlJc w:val="left"/>
      <w:pPr>
        <w:ind w:left="6083" w:hanging="226"/>
      </w:pPr>
      <w:rPr>
        <w:rFonts w:hint="default"/>
        <w:lang w:val="pl-PL" w:eastAsia="en-US" w:bidi="ar-SA"/>
      </w:rPr>
    </w:lvl>
    <w:lvl w:ilvl="7" w:tplc="C1D47646">
      <w:numFmt w:val="bullet"/>
      <w:lvlText w:val="•"/>
      <w:lvlJc w:val="left"/>
      <w:pPr>
        <w:ind w:left="7144" w:hanging="226"/>
      </w:pPr>
      <w:rPr>
        <w:rFonts w:hint="default"/>
        <w:lang w:val="pl-PL" w:eastAsia="en-US" w:bidi="ar-SA"/>
      </w:rPr>
    </w:lvl>
    <w:lvl w:ilvl="8" w:tplc="EDAA59CE">
      <w:numFmt w:val="bullet"/>
      <w:lvlText w:val="•"/>
      <w:lvlJc w:val="left"/>
      <w:pPr>
        <w:ind w:left="8204" w:hanging="226"/>
      </w:pPr>
      <w:rPr>
        <w:rFonts w:hint="default"/>
        <w:lang w:val="pl-PL" w:eastAsia="en-US" w:bidi="ar-SA"/>
      </w:rPr>
    </w:lvl>
  </w:abstractNum>
  <w:abstractNum w:abstractNumId="17" w15:restartNumberingAfterBreak="0">
    <w:nsid w:val="73D92363"/>
    <w:multiLevelType w:val="hybridMultilevel"/>
    <w:tmpl w:val="B23E7406"/>
    <w:lvl w:ilvl="0" w:tplc="E096581C">
      <w:start w:val="1"/>
      <w:numFmt w:val="decimal"/>
      <w:lvlText w:val="%1."/>
      <w:lvlJc w:val="left"/>
      <w:pPr>
        <w:ind w:left="127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99" w:hanging="360"/>
      </w:pPr>
    </w:lvl>
    <w:lvl w:ilvl="2" w:tplc="0415001B" w:tentative="1">
      <w:start w:val="1"/>
      <w:numFmt w:val="lowerRoman"/>
      <w:lvlText w:val="%3."/>
      <w:lvlJc w:val="right"/>
      <w:pPr>
        <w:ind w:left="2719" w:hanging="180"/>
      </w:pPr>
    </w:lvl>
    <w:lvl w:ilvl="3" w:tplc="0415000F" w:tentative="1">
      <w:start w:val="1"/>
      <w:numFmt w:val="decimal"/>
      <w:lvlText w:val="%4."/>
      <w:lvlJc w:val="left"/>
      <w:pPr>
        <w:ind w:left="3439" w:hanging="360"/>
      </w:pPr>
    </w:lvl>
    <w:lvl w:ilvl="4" w:tplc="04150019" w:tentative="1">
      <w:start w:val="1"/>
      <w:numFmt w:val="lowerLetter"/>
      <w:lvlText w:val="%5."/>
      <w:lvlJc w:val="left"/>
      <w:pPr>
        <w:ind w:left="4159" w:hanging="360"/>
      </w:pPr>
    </w:lvl>
    <w:lvl w:ilvl="5" w:tplc="0415001B" w:tentative="1">
      <w:start w:val="1"/>
      <w:numFmt w:val="lowerRoman"/>
      <w:lvlText w:val="%6."/>
      <w:lvlJc w:val="right"/>
      <w:pPr>
        <w:ind w:left="4879" w:hanging="180"/>
      </w:pPr>
    </w:lvl>
    <w:lvl w:ilvl="6" w:tplc="0415000F" w:tentative="1">
      <w:start w:val="1"/>
      <w:numFmt w:val="decimal"/>
      <w:lvlText w:val="%7."/>
      <w:lvlJc w:val="left"/>
      <w:pPr>
        <w:ind w:left="5599" w:hanging="360"/>
      </w:pPr>
    </w:lvl>
    <w:lvl w:ilvl="7" w:tplc="04150019" w:tentative="1">
      <w:start w:val="1"/>
      <w:numFmt w:val="lowerLetter"/>
      <w:lvlText w:val="%8."/>
      <w:lvlJc w:val="left"/>
      <w:pPr>
        <w:ind w:left="6319" w:hanging="360"/>
      </w:pPr>
    </w:lvl>
    <w:lvl w:ilvl="8" w:tplc="0415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8" w15:restartNumberingAfterBreak="0">
    <w:nsid w:val="7DC70103"/>
    <w:multiLevelType w:val="hybridMultilevel"/>
    <w:tmpl w:val="F064C0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4"/>
  </w:num>
  <w:num w:numId="5">
    <w:abstractNumId w:val="16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7"/>
  </w:num>
  <w:num w:numId="15">
    <w:abstractNumId w:val="1"/>
  </w:num>
  <w:num w:numId="16">
    <w:abstractNumId w:val="8"/>
  </w:num>
  <w:num w:numId="17">
    <w:abstractNumId w:val="18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FE"/>
    <w:rsid w:val="00067979"/>
    <w:rsid w:val="000A41EF"/>
    <w:rsid w:val="000D4BE9"/>
    <w:rsid w:val="0010653A"/>
    <w:rsid w:val="001659A7"/>
    <w:rsid w:val="00186AF7"/>
    <w:rsid w:val="00191265"/>
    <w:rsid w:val="001D3DAD"/>
    <w:rsid w:val="001F57B3"/>
    <w:rsid w:val="00207664"/>
    <w:rsid w:val="00254B09"/>
    <w:rsid w:val="00257B1A"/>
    <w:rsid w:val="002D2257"/>
    <w:rsid w:val="0042752C"/>
    <w:rsid w:val="004339F1"/>
    <w:rsid w:val="00476E8B"/>
    <w:rsid w:val="00477C5F"/>
    <w:rsid w:val="004A651D"/>
    <w:rsid w:val="004D211F"/>
    <w:rsid w:val="00536389"/>
    <w:rsid w:val="00540A38"/>
    <w:rsid w:val="00546ED4"/>
    <w:rsid w:val="00573B11"/>
    <w:rsid w:val="00593AB2"/>
    <w:rsid w:val="005B3904"/>
    <w:rsid w:val="005F4607"/>
    <w:rsid w:val="006104B7"/>
    <w:rsid w:val="0064166E"/>
    <w:rsid w:val="00644DFE"/>
    <w:rsid w:val="00656CD8"/>
    <w:rsid w:val="00667EE7"/>
    <w:rsid w:val="007A1DFB"/>
    <w:rsid w:val="007B2D6B"/>
    <w:rsid w:val="008011CE"/>
    <w:rsid w:val="00826F58"/>
    <w:rsid w:val="00877C63"/>
    <w:rsid w:val="008F6C65"/>
    <w:rsid w:val="00903450"/>
    <w:rsid w:val="0098179B"/>
    <w:rsid w:val="009A6286"/>
    <w:rsid w:val="00A23A14"/>
    <w:rsid w:val="00A37914"/>
    <w:rsid w:val="00AA61E8"/>
    <w:rsid w:val="00B23900"/>
    <w:rsid w:val="00BA05F6"/>
    <w:rsid w:val="00BB1441"/>
    <w:rsid w:val="00C6457F"/>
    <w:rsid w:val="00C97C9C"/>
    <w:rsid w:val="00CA0CB7"/>
    <w:rsid w:val="00CA3561"/>
    <w:rsid w:val="00CD7779"/>
    <w:rsid w:val="00CE13DB"/>
    <w:rsid w:val="00CE5D0B"/>
    <w:rsid w:val="00D02629"/>
    <w:rsid w:val="00D101B1"/>
    <w:rsid w:val="00D40E4F"/>
    <w:rsid w:val="00E37F93"/>
    <w:rsid w:val="00E45DE6"/>
    <w:rsid w:val="00E535BA"/>
    <w:rsid w:val="00E74466"/>
    <w:rsid w:val="00E839F2"/>
    <w:rsid w:val="00EE5E81"/>
    <w:rsid w:val="00EE6A37"/>
    <w:rsid w:val="00EF6A56"/>
    <w:rsid w:val="00F01865"/>
    <w:rsid w:val="00F148C0"/>
    <w:rsid w:val="00F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A10A4"/>
  <w15:docId w15:val="{6E95A425-8B42-4155-BA57-D60BA9EA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535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1D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535BA"/>
    <w:pPr>
      <w:spacing w:before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35BA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E535BA"/>
    <w:pPr>
      <w:spacing w:before="120"/>
      <w:ind w:left="451" w:hanging="237"/>
      <w:jc w:val="both"/>
    </w:pPr>
  </w:style>
  <w:style w:type="paragraph" w:customStyle="1" w:styleId="TableParagraph">
    <w:name w:val="Table Paragraph"/>
    <w:basedOn w:val="Normalny"/>
    <w:uiPriority w:val="1"/>
    <w:qFormat/>
    <w:rsid w:val="00E535BA"/>
    <w:pPr>
      <w:spacing w:line="256" w:lineRule="exact"/>
      <w:ind w:left="106"/>
    </w:pPr>
  </w:style>
  <w:style w:type="paragraph" w:styleId="Nagwek">
    <w:name w:val="header"/>
    <w:basedOn w:val="Normalny"/>
    <w:link w:val="NagwekZnak"/>
    <w:uiPriority w:val="99"/>
    <w:unhideWhenUsed/>
    <w:rsid w:val="00E53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5B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53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5BA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1D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A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AB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A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A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21A8-69DE-4BCD-BA55-1BAEC25A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dcterms:created xsi:type="dcterms:W3CDTF">2025-01-21T13:31:00Z</dcterms:created>
  <dcterms:modified xsi:type="dcterms:W3CDTF">2025-01-29T12:14:00Z</dcterms:modified>
</cp:coreProperties>
</file>