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963B" w14:textId="1AA4BC8A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0F4396">
        <w:rPr>
          <w:rFonts w:ascii="Arial" w:eastAsia="Times New Roman" w:hAnsi="Arial" w:cs="Arial"/>
          <w:b/>
          <w:lang w:eastAsia="ar-SA"/>
        </w:rPr>
        <w:t>5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8E50A4F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582E014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5F0C9581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D329EB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830FFC">
        <w:rPr>
          <w:rFonts w:ascii="Arial" w:eastAsia="Times New Roman" w:hAnsi="Arial" w:cs="Arial"/>
          <w:sz w:val="18"/>
          <w:szCs w:val="18"/>
          <w:lang w:eastAsia="ar-SA"/>
        </w:rPr>
        <w:t>ze zm.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5020E5AA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 w:rsidR="00FB7180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126"/>
        <w:gridCol w:w="1669"/>
      </w:tblGrid>
      <w:tr w:rsidR="00542B21" w:rsidRPr="00542B21" w14:paraId="07167133" w14:textId="77777777" w:rsidTr="00542B21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3DA017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3379C1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D2D46E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C486B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2FD27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542B21" w:rsidRPr="00542B21" w14:paraId="5239F1B0" w14:textId="77777777" w:rsidTr="00542B2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017591" w14:textId="77777777" w:rsidR="00542B21" w:rsidRPr="00542B21" w:rsidRDefault="00542B21" w:rsidP="00542B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07EC74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07017F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D15070" w14:textId="77777777" w:rsidR="00542B21" w:rsidRPr="00542B21" w:rsidRDefault="00542B21" w:rsidP="00542B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mieszkaniowa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07905D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1 806,19</w:t>
            </w:r>
          </w:p>
        </w:tc>
      </w:tr>
      <w:tr w:rsidR="00542B21" w:rsidRPr="00542B21" w14:paraId="6483E06F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F9C5BB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2353C6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51BFA7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3232B9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gruntami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nieruchomościami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D0C0DD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1 806,19</w:t>
            </w:r>
          </w:p>
        </w:tc>
      </w:tr>
      <w:tr w:rsidR="00542B21" w:rsidRPr="00542B21" w14:paraId="1CEC1961" w14:textId="77777777" w:rsidTr="00A11F0B">
        <w:trPr>
          <w:trHeight w:hRule="exact" w:val="51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45EFCC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0D270C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9FCB34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0760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436D8C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przekształcenia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prawa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użytkowania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wieczystego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prawo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własności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CE5DAB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1 806,19</w:t>
            </w:r>
          </w:p>
        </w:tc>
      </w:tr>
      <w:tr w:rsidR="00542B21" w:rsidRPr="00542B21" w14:paraId="711EDC8B" w14:textId="77777777" w:rsidTr="00542B2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9650D1" w14:textId="77777777" w:rsidR="00542B21" w:rsidRPr="00542B21" w:rsidRDefault="00542B21" w:rsidP="00542B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A72CB5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6AD9DF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3509BD" w14:textId="77777777" w:rsidR="00542B21" w:rsidRPr="00542B21" w:rsidRDefault="00542B21" w:rsidP="00542B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publiczna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C38DAD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6,20</w:t>
            </w:r>
          </w:p>
        </w:tc>
      </w:tr>
      <w:tr w:rsidR="00542B21" w:rsidRPr="00542B21" w14:paraId="07A5CF5E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FFB143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403F6B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75011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CDAAD0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1EB738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wojewódzkie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7A806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6,20</w:t>
            </w:r>
          </w:p>
        </w:tc>
      </w:tr>
      <w:tr w:rsidR="00542B21" w:rsidRPr="00542B21" w14:paraId="255E8013" w14:textId="77777777" w:rsidTr="00A11F0B">
        <w:trPr>
          <w:trHeight w:hRule="exact" w:val="72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10ECD0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59D316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03BFA4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DBEFD1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8BD45C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6,20</w:t>
            </w:r>
          </w:p>
        </w:tc>
      </w:tr>
      <w:tr w:rsidR="00542B21" w:rsidRPr="00542B21" w14:paraId="10623D16" w14:textId="77777777" w:rsidTr="00542B2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642AA6" w14:textId="77777777" w:rsidR="00542B21" w:rsidRPr="00542B21" w:rsidRDefault="00542B21" w:rsidP="00542B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758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C502A9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03FDDD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2ED369" w14:textId="77777777" w:rsidR="00542B21" w:rsidRPr="00542B21" w:rsidRDefault="00542B21" w:rsidP="00542B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Różne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rozliczenia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7151F7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23 192,61</w:t>
            </w:r>
          </w:p>
        </w:tc>
      </w:tr>
      <w:tr w:rsidR="00542B21" w:rsidRPr="00542B21" w14:paraId="2D48B493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CE2BFE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7A6F30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75814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085BF4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BC7F7A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Różne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rozliczenia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finansowe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732B16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23 192,61</w:t>
            </w:r>
          </w:p>
        </w:tc>
      </w:tr>
      <w:tr w:rsidR="00542B21" w:rsidRPr="00542B21" w14:paraId="61F32F45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442D1D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8396D7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3E7FC2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B82485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odsetek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5DE3A6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23 192,61</w:t>
            </w:r>
          </w:p>
        </w:tc>
      </w:tr>
      <w:tr w:rsidR="00542B21" w:rsidRPr="00542B21" w14:paraId="53B32112" w14:textId="77777777" w:rsidTr="00542B2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694D59" w14:textId="77777777" w:rsidR="00542B21" w:rsidRPr="00542B21" w:rsidRDefault="00542B21" w:rsidP="00542B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C91CA8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5D4441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1048AD" w14:textId="77777777" w:rsidR="00542B21" w:rsidRPr="00542B21" w:rsidRDefault="00542B21" w:rsidP="00542B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wychowanie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C11799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18 286,00</w:t>
            </w:r>
          </w:p>
        </w:tc>
      </w:tr>
      <w:tr w:rsidR="00542B21" w:rsidRPr="00542B21" w14:paraId="2EEFA203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089D3D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84DDA3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37A410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9DB83B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Szkoły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podstawowe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B16EAD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18 286,00</w:t>
            </w:r>
          </w:p>
        </w:tc>
      </w:tr>
      <w:tr w:rsidR="00542B21" w:rsidRPr="00542B21" w14:paraId="29203E73" w14:textId="77777777" w:rsidTr="00A11F0B">
        <w:trPr>
          <w:trHeight w:hRule="exact" w:val="106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272BA6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C261FD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35E2DA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4CAB06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najmu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dzierżawy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składników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majątkowych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Skarbu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zaliczanych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o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podobnym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charakterze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49D940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16 800,00</w:t>
            </w:r>
          </w:p>
        </w:tc>
      </w:tr>
      <w:tr w:rsidR="00542B21" w:rsidRPr="00542B21" w14:paraId="1C9B00BE" w14:textId="77777777" w:rsidTr="00A11F0B">
        <w:trPr>
          <w:trHeight w:hRule="exact" w:val="54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087F38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055F16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1D9D5E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0950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2AF8D7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kar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odszkodowań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wynikających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umów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9913D7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1 486,00</w:t>
            </w:r>
          </w:p>
        </w:tc>
      </w:tr>
      <w:tr w:rsidR="00542B21" w:rsidRPr="00542B21" w14:paraId="26A66146" w14:textId="77777777" w:rsidTr="00542B2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783725" w14:textId="77777777" w:rsidR="00542B21" w:rsidRPr="00542B21" w:rsidRDefault="00542B21" w:rsidP="00542B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E829CE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98B9DA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1EA282" w14:textId="77777777" w:rsidR="00542B21" w:rsidRPr="00542B21" w:rsidRDefault="00542B21" w:rsidP="00542B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4D258D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30 009,00</w:t>
            </w:r>
          </w:p>
        </w:tc>
      </w:tr>
      <w:tr w:rsidR="00542B21" w:rsidRPr="00542B21" w14:paraId="52847FB7" w14:textId="77777777" w:rsidTr="00A11F0B">
        <w:trPr>
          <w:trHeight w:hRule="exact" w:val="68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EE861B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9BA52E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85502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1CBAB8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33D29F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rodzinne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świadczenie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alimentacyjnego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emerytalne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rentowe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społecznego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241D4B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30 000,00</w:t>
            </w:r>
          </w:p>
        </w:tc>
      </w:tr>
      <w:tr w:rsidR="00542B21" w:rsidRPr="00542B21" w14:paraId="7D452789" w14:textId="77777777" w:rsidTr="00A11F0B">
        <w:trPr>
          <w:trHeight w:hRule="exact" w:val="69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247588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BDCB61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30346E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586B41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1769DD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30 000,00</w:t>
            </w:r>
          </w:p>
        </w:tc>
      </w:tr>
      <w:tr w:rsidR="00542B21" w:rsidRPr="00542B21" w14:paraId="0BC20D5D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0AB452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B489E0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85503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1A3949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145000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Karta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Dużej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Rodziny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4E0FD4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9,00</w:t>
            </w:r>
          </w:p>
        </w:tc>
      </w:tr>
      <w:tr w:rsidR="00542B21" w:rsidRPr="00542B21" w14:paraId="7232AD83" w14:textId="77777777" w:rsidTr="00A11F0B">
        <w:trPr>
          <w:trHeight w:hRule="exact" w:val="72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8757FE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476F63" w14:textId="77777777" w:rsidR="00542B21" w:rsidRPr="00542B21" w:rsidRDefault="00542B21" w:rsidP="00542B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88E0B6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218559" w14:textId="77777777" w:rsidR="00542B21" w:rsidRPr="00542B21" w:rsidRDefault="00542B21" w:rsidP="00542B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Dochody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związane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realizacją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05A25E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9,00</w:t>
            </w:r>
          </w:p>
        </w:tc>
      </w:tr>
      <w:tr w:rsidR="00542B21" w:rsidRPr="00542B21" w14:paraId="313E883C" w14:textId="77777777" w:rsidTr="00542B21">
        <w:trPr>
          <w:trHeight w:hRule="exact" w:val="305"/>
        </w:trPr>
        <w:tc>
          <w:tcPr>
            <w:tcW w:w="7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D3771BA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312BF37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73 300,00</w:t>
            </w:r>
          </w:p>
        </w:tc>
      </w:tr>
    </w:tbl>
    <w:p w14:paraId="729661DC" w14:textId="77777777" w:rsidR="008B2620" w:rsidRDefault="008B262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6F144A4D" w14:textId="77777777" w:rsidR="00A11F0B" w:rsidRDefault="00A11F0B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7CA2A7C4" w14:textId="77777777" w:rsidR="00A11F0B" w:rsidRDefault="00A11F0B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4E86BEEC" w14:textId="77777777" w:rsidR="00A11F0B" w:rsidRDefault="00A11F0B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070B108E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lastRenderedPageBreak/>
        <w:t>§ 2</w:t>
      </w:r>
    </w:p>
    <w:p w14:paraId="2D098FC7" w14:textId="34E80308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 w:rsidR="00FB7180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124"/>
        <w:gridCol w:w="1671"/>
      </w:tblGrid>
      <w:tr w:rsidR="00542B21" w:rsidRPr="00542B21" w14:paraId="1F86BFD5" w14:textId="77777777" w:rsidTr="00542B21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834147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6C0341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C5B2DF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C022F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C9180" w14:textId="06BC2FD5" w:rsidR="00542B21" w:rsidRPr="00542B21" w:rsidRDefault="00A11F0B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A11F0B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542B21" w:rsidRPr="00542B21" w14:paraId="0CDD835E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7A0A2D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E511E0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EB9AB1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9A2363" w14:textId="77777777" w:rsidR="00542B21" w:rsidRPr="00542B21" w:rsidRDefault="00542B21" w:rsidP="00542B21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łowiectwo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4C5172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12 300,00</w:t>
            </w:r>
          </w:p>
        </w:tc>
      </w:tr>
      <w:tr w:rsidR="00542B21" w:rsidRPr="00542B21" w14:paraId="7A7AAB37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0577C7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D0E3D6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01043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C15AB6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C1ED61" w14:textId="77777777" w:rsidR="00542B21" w:rsidRPr="00542B21" w:rsidRDefault="00542B21" w:rsidP="00542B21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Infrastruktura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wodociągowa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wsi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BC8658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12 300,00</w:t>
            </w:r>
          </w:p>
        </w:tc>
      </w:tr>
      <w:tr w:rsidR="00542B21" w:rsidRPr="00542B21" w14:paraId="1155C041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076799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1E33EB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BAA852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D8257C" w14:textId="77777777" w:rsidR="00542B21" w:rsidRPr="00542B21" w:rsidRDefault="00542B21" w:rsidP="00542B21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22DBC3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12 300,00</w:t>
            </w:r>
          </w:p>
        </w:tc>
      </w:tr>
      <w:tr w:rsidR="00542B21" w:rsidRPr="00542B21" w14:paraId="41057142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BD2D1F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78B7E1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3326BA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618E4E" w14:textId="77777777" w:rsidR="00542B21" w:rsidRPr="00542B21" w:rsidRDefault="00542B21" w:rsidP="00542B21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mieszkaniowa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9D0CEB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61 000,00</w:t>
            </w:r>
          </w:p>
        </w:tc>
      </w:tr>
      <w:tr w:rsidR="00542B21" w:rsidRPr="00542B21" w14:paraId="29851ADD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D6BB4F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DC805F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35789B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609FB6" w14:textId="77777777" w:rsidR="00542B21" w:rsidRPr="00542B21" w:rsidRDefault="00542B21" w:rsidP="00542B21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gruntami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i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nieruchomościami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DBD4F2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61 000,00</w:t>
            </w:r>
          </w:p>
        </w:tc>
      </w:tr>
      <w:tr w:rsidR="00542B21" w:rsidRPr="00542B21" w14:paraId="025C6617" w14:textId="77777777" w:rsidTr="00542B2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6446AE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F87C79" w14:textId="77777777" w:rsidR="00542B21" w:rsidRPr="00542B21" w:rsidRDefault="00542B21" w:rsidP="00542B21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CBD9CA" w14:textId="77777777" w:rsidR="00542B21" w:rsidRPr="00542B21" w:rsidRDefault="00542B21" w:rsidP="00542B21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6EFE2F" w14:textId="77777777" w:rsidR="00542B21" w:rsidRPr="00542B21" w:rsidRDefault="00542B21" w:rsidP="00542B21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1A4F2D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color w:val="000000"/>
                <w:lang w:val="en-US"/>
              </w:rPr>
              <w:t>61 000,00</w:t>
            </w:r>
          </w:p>
        </w:tc>
      </w:tr>
      <w:tr w:rsidR="00542B21" w:rsidRPr="00542B21" w14:paraId="31D9971E" w14:textId="77777777" w:rsidTr="00542B21">
        <w:trPr>
          <w:trHeight w:hRule="exact" w:val="305"/>
        </w:trPr>
        <w:tc>
          <w:tcPr>
            <w:tcW w:w="7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DC533D5" w14:textId="77777777" w:rsidR="00542B21" w:rsidRPr="00542B21" w:rsidRDefault="00542B21" w:rsidP="00542B21">
            <w:pPr>
              <w:spacing w:after="0" w:line="210" w:lineRule="auto"/>
              <w:jc w:val="right"/>
              <w:rPr>
                <w:rFonts w:eastAsiaTheme="minorEastAsia"/>
                <w:lang w:val="en-US"/>
              </w:rPr>
            </w:pPr>
            <w:proofErr w:type="spellStart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162440F" w14:textId="77777777" w:rsidR="00542B21" w:rsidRPr="00542B21" w:rsidRDefault="00542B21" w:rsidP="00542B21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542B21">
              <w:rPr>
                <w:rFonts w:ascii="Arial" w:eastAsiaTheme="minorEastAsia" w:hAnsi="Arial" w:cs="Arial"/>
                <w:b/>
                <w:color w:val="000000"/>
                <w:lang w:val="en-US"/>
              </w:rPr>
              <w:t>73 300,00</w:t>
            </w:r>
          </w:p>
        </w:tc>
      </w:tr>
    </w:tbl>
    <w:p w14:paraId="751D16A0" w14:textId="77777777" w:rsidR="003E3FBD" w:rsidRDefault="003E3FBD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3551C3AC" w14:textId="77777777" w:rsidR="000F4396" w:rsidRPr="000A01E2" w:rsidRDefault="000F4396" w:rsidP="000F4396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1CCC80B1" w14:textId="77777777" w:rsidR="000F4396" w:rsidRPr="000A01E2" w:rsidRDefault="000F4396" w:rsidP="000F439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5F3EF79" w14:textId="77777777" w:rsidR="00542B21" w:rsidRDefault="00542B21" w:rsidP="00542B2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64C5385F" w14:textId="753BE63A" w:rsidR="000F4396" w:rsidRPr="007D3372" w:rsidRDefault="000F4396" w:rsidP="000F4396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p w14:paraId="0C293F27" w14:textId="77777777" w:rsidR="000F4396" w:rsidRDefault="000F4396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sectPr w:rsidR="000F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2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8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9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30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7"/>
  </w:num>
  <w:num w:numId="30" w16cid:durableId="356154611">
    <w:abstractNumId w:val="31"/>
  </w:num>
  <w:num w:numId="31" w16cid:durableId="1510174385">
    <w:abstractNumId w:val="26"/>
  </w:num>
  <w:num w:numId="32" w16cid:durableId="977998576">
    <w:abstractNumId w:val="0"/>
  </w:num>
  <w:num w:numId="33" w16cid:durableId="17973298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4396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16D3"/>
    <w:rsid w:val="0026413B"/>
    <w:rsid w:val="0027385F"/>
    <w:rsid w:val="00277EC8"/>
    <w:rsid w:val="0028184B"/>
    <w:rsid w:val="00282120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273B3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FBD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26E9E"/>
    <w:rsid w:val="00532C7F"/>
    <w:rsid w:val="00542B21"/>
    <w:rsid w:val="00543DE3"/>
    <w:rsid w:val="0054479C"/>
    <w:rsid w:val="00544A32"/>
    <w:rsid w:val="00550F37"/>
    <w:rsid w:val="0055110D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28C"/>
    <w:rsid w:val="005B57D9"/>
    <w:rsid w:val="005B7111"/>
    <w:rsid w:val="005C289A"/>
    <w:rsid w:val="005E0DA0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76700"/>
    <w:rsid w:val="00682974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0FFC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9244A"/>
    <w:rsid w:val="008A5D17"/>
    <w:rsid w:val="008B2620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207C"/>
    <w:rsid w:val="00906CA1"/>
    <w:rsid w:val="00906DE7"/>
    <w:rsid w:val="00907972"/>
    <w:rsid w:val="00914E68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1F0B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1AEF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268A"/>
    <w:rsid w:val="00B141BF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537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6FB6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329EB"/>
    <w:rsid w:val="00D40E00"/>
    <w:rsid w:val="00D40E6A"/>
    <w:rsid w:val="00D44D12"/>
    <w:rsid w:val="00D44DC3"/>
    <w:rsid w:val="00D470A9"/>
    <w:rsid w:val="00D4780E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F7F72"/>
    <w:rsid w:val="00F00B74"/>
    <w:rsid w:val="00F01253"/>
    <w:rsid w:val="00F05580"/>
    <w:rsid w:val="00F127D1"/>
    <w:rsid w:val="00F1756E"/>
    <w:rsid w:val="00F24CEF"/>
    <w:rsid w:val="00F25BCE"/>
    <w:rsid w:val="00F27201"/>
    <w:rsid w:val="00F31241"/>
    <w:rsid w:val="00F32B52"/>
    <w:rsid w:val="00F344E7"/>
    <w:rsid w:val="00F35B94"/>
    <w:rsid w:val="00F45791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B7180"/>
    <w:rsid w:val="00FC3B14"/>
    <w:rsid w:val="00FC5F0A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6784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217</cp:revision>
  <cp:lastPrinted>2025-03-06T08:47:00Z</cp:lastPrinted>
  <dcterms:created xsi:type="dcterms:W3CDTF">2021-09-23T13:53:00Z</dcterms:created>
  <dcterms:modified xsi:type="dcterms:W3CDTF">2025-03-06T08:48:00Z</dcterms:modified>
</cp:coreProperties>
</file>