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 xml:space="preserve">UCHWAŁA NR </w:t>
      </w:r>
      <w:r w:rsidR="00525196">
        <w:rPr>
          <w:b/>
          <w:bCs/>
          <w:kern w:val="2"/>
          <w:sz w:val="28"/>
          <w:szCs w:val="28"/>
          <w:lang w:eastAsia="hi-IN" w:bidi="hi-IN"/>
        </w:rPr>
        <w:t>…</w:t>
      </w:r>
      <w:r>
        <w:rPr>
          <w:b/>
          <w:bCs/>
          <w:kern w:val="2"/>
          <w:sz w:val="28"/>
          <w:szCs w:val="28"/>
          <w:lang w:eastAsia="hi-IN" w:bidi="hi-IN"/>
        </w:rPr>
        <w:t>/…………./</w:t>
      </w:r>
      <w:r w:rsidR="00525196">
        <w:rPr>
          <w:b/>
          <w:bCs/>
          <w:kern w:val="2"/>
          <w:sz w:val="28"/>
          <w:szCs w:val="28"/>
          <w:lang w:eastAsia="hi-IN" w:bidi="hi-IN"/>
        </w:rPr>
        <w:t>..</w:t>
      </w:r>
    </w:p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z dnia ………</w:t>
      </w:r>
      <w:r w:rsidR="00525196">
        <w:rPr>
          <w:b/>
          <w:bCs/>
          <w:kern w:val="2"/>
          <w:sz w:val="28"/>
          <w:szCs w:val="28"/>
          <w:lang w:eastAsia="hi-IN" w:bidi="hi-IN"/>
        </w:rPr>
        <w:t>………</w:t>
      </w:r>
      <w:r>
        <w:rPr>
          <w:b/>
          <w:bCs/>
          <w:kern w:val="2"/>
          <w:sz w:val="28"/>
          <w:szCs w:val="28"/>
          <w:lang w:eastAsia="hi-IN" w:bidi="hi-IN"/>
        </w:rPr>
        <w:t xml:space="preserve"> r.</w:t>
      </w:r>
    </w:p>
    <w:p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:rsidR="00A018E4" w:rsidRDefault="001270C4">
      <w:pPr>
        <w:jc w:val="center"/>
      </w:pPr>
      <w:r>
        <w:rPr>
          <w:b/>
          <w:bCs/>
        </w:rPr>
        <w:t>w sprawie</w:t>
      </w:r>
      <w:bookmarkStart w:id="0" w:name="_GoBack"/>
      <w:bookmarkEnd w:id="0"/>
      <w:r w:rsidR="00A35E6D" w:rsidRPr="00A35E6D">
        <w:rPr>
          <w:b/>
          <w:bCs/>
        </w:rPr>
        <w:t xml:space="preserve"> rozpatrzenia </w:t>
      </w:r>
      <w:r w:rsidR="00B978E7">
        <w:rPr>
          <w:b/>
          <w:bCs/>
        </w:rPr>
        <w:t>skargi w związku z naruszeniem praworządności w prowadzonym postępowaniu administracyjnym.</w:t>
      </w:r>
    </w:p>
    <w:p w:rsidR="00A018E4" w:rsidRDefault="00A018E4">
      <w:pPr>
        <w:jc w:val="center"/>
        <w:rPr>
          <w:b/>
          <w:bCs/>
        </w:rPr>
      </w:pPr>
    </w:p>
    <w:p w:rsidR="00A018E4" w:rsidRDefault="00A018E4">
      <w:pPr>
        <w:jc w:val="center"/>
      </w:pPr>
    </w:p>
    <w:p w:rsidR="00A018E4" w:rsidRDefault="006A2D0B">
      <w:pPr>
        <w:jc w:val="both"/>
      </w:pPr>
      <w:r>
        <w:t xml:space="preserve">Na podstawie </w:t>
      </w:r>
      <w:r w:rsidR="00E04F5F" w:rsidRPr="00774B1B">
        <w:t xml:space="preserve">art. </w:t>
      </w:r>
      <w:r w:rsidR="00E04F5F" w:rsidRPr="00CD0BE2">
        <w:t>231</w:t>
      </w:r>
      <w:r w:rsidR="00774B1B" w:rsidRPr="00CD0BE2">
        <w:t xml:space="preserve"> § 1</w:t>
      </w:r>
      <w:r w:rsidR="009806D7" w:rsidRPr="00CD0BE2">
        <w:t xml:space="preserve"> w zw. z</w:t>
      </w:r>
      <w:r w:rsidR="00E04F5F" w:rsidRPr="00CD0BE2">
        <w:t xml:space="preserve"> </w:t>
      </w:r>
      <w:r w:rsidR="00774B1B" w:rsidRPr="00CD0BE2">
        <w:t xml:space="preserve">art. 234 </w:t>
      </w:r>
      <w:r w:rsidR="00774B1B">
        <w:t xml:space="preserve">pkt 1 oraz art. 236 </w:t>
      </w:r>
      <w:r w:rsidR="00774B1B" w:rsidRPr="00BE066B">
        <w:rPr>
          <w:szCs w:val="20"/>
          <w:lang w:eastAsia="pl-PL"/>
        </w:rPr>
        <w:t>§ 1</w:t>
      </w:r>
      <w:r w:rsidR="00774B1B">
        <w:rPr>
          <w:szCs w:val="20"/>
          <w:lang w:eastAsia="pl-PL"/>
        </w:rPr>
        <w:t xml:space="preserve"> </w:t>
      </w:r>
      <w:r w:rsidR="00A35E6D" w:rsidRPr="00A35E6D">
        <w:t xml:space="preserve">ustawy z dnia </w:t>
      </w:r>
      <w:r w:rsidR="00E04F5F">
        <w:t>14</w:t>
      </w:r>
      <w:r w:rsidR="00A35E6D" w:rsidRPr="00A35E6D">
        <w:t xml:space="preserve"> </w:t>
      </w:r>
      <w:r w:rsidR="00E04F5F">
        <w:t xml:space="preserve">czerwca 1960 r. Kodeks postępowania administracyjnego </w:t>
      </w:r>
      <w:r w:rsidR="00A35E6D" w:rsidRPr="00A35E6D">
        <w:t>(t.j. Dz.</w:t>
      </w:r>
      <w:r w:rsidR="00774B1B">
        <w:t xml:space="preserve"> </w:t>
      </w:r>
      <w:r w:rsidR="00A35E6D" w:rsidRPr="00A35E6D">
        <w:t xml:space="preserve">U. z </w:t>
      </w:r>
      <w:r w:rsidR="00E04F5F">
        <w:t>2024</w:t>
      </w:r>
      <w:r w:rsidR="00774B1B">
        <w:t xml:space="preserve"> r.</w:t>
      </w:r>
      <w:r w:rsidR="00A35E6D" w:rsidRPr="00A35E6D">
        <w:t xml:space="preserve"> poz. </w:t>
      </w:r>
      <w:r w:rsidR="00E04F5F">
        <w:t>572</w:t>
      </w:r>
      <w:r w:rsidR="00A35E6D" w:rsidRPr="00A35E6D">
        <w:t>)</w:t>
      </w:r>
    </w:p>
    <w:p w:rsidR="00A018E4" w:rsidRDefault="00A018E4">
      <w:pPr>
        <w:jc w:val="both"/>
      </w:pPr>
    </w:p>
    <w:p w:rsidR="00A018E4" w:rsidRDefault="006A2D0B">
      <w:pPr>
        <w:jc w:val="center"/>
      </w:pPr>
      <w:r>
        <w:rPr>
          <w:b/>
        </w:rPr>
        <w:t xml:space="preserve">Rada Miejska w Lesku </w:t>
      </w:r>
    </w:p>
    <w:p w:rsidR="00A018E4" w:rsidRDefault="006A2D0B">
      <w:pPr>
        <w:jc w:val="center"/>
      </w:pPr>
      <w:r>
        <w:rPr>
          <w:b/>
        </w:rPr>
        <w:t>uchwala, co następuje:</w:t>
      </w:r>
    </w:p>
    <w:p w:rsidR="00A018E4" w:rsidRDefault="006A2D0B">
      <w:r>
        <w:t> </w:t>
      </w:r>
    </w:p>
    <w:p w:rsidR="00A018E4" w:rsidRDefault="006A2D0B">
      <w:pPr>
        <w:jc w:val="center"/>
      </w:pPr>
      <w:r>
        <w:rPr>
          <w:b/>
        </w:rPr>
        <w:t>§ 1.</w:t>
      </w:r>
    </w:p>
    <w:p w:rsidR="00A018E4" w:rsidRDefault="006A2D0B" w:rsidP="00525196">
      <w:pPr>
        <w:jc w:val="center"/>
      </w:pPr>
      <w:r>
        <w:t> </w:t>
      </w:r>
    </w:p>
    <w:p w:rsidR="00A35E6D" w:rsidRDefault="00E54CFB" w:rsidP="00B978E7">
      <w:pPr>
        <w:pStyle w:val="Akapitzlist"/>
        <w:numPr>
          <w:ilvl w:val="0"/>
          <w:numId w:val="5"/>
        </w:numPr>
        <w:jc w:val="both"/>
      </w:pPr>
      <w:r>
        <w:t xml:space="preserve">Uznaje się </w:t>
      </w:r>
      <w:r w:rsidR="00E04F5F">
        <w:t>Rad</w:t>
      </w:r>
      <w:r>
        <w:t>ę</w:t>
      </w:r>
      <w:r w:rsidR="00E04F5F">
        <w:t xml:space="preserve"> </w:t>
      </w:r>
      <w:r>
        <w:t>Miejską</w:t>
      </w:r>
      <w:r w:rsidR="00E04F5F">
        <w:t xml:space="preserve"> w Lesku </w:t>
      </w:r>
      <w:r>
        <w:t>za niewłaściwą</w:t>
      </w:r>
      <w:r w:rsidR="00E04F5F">
        <w:t xml:space="preserve"> do rozpatrzenia skargi na </w:t>
      </w:r>
      <w:r w:rsidR="00B978E7">
        <w:t xml:space="preserve">Burmistrza </w:t>
      </w:r>
      <w:r w:rsidR="00774B1B">
        <w:t xml:space="preserve">Miasta i Gminy Lesko </w:t>
      </w:r>
      <w:r w:rsidR="00B978E7" w:rsidRPr="00B978E7">
        <w:t>w związku z naruszeniem praworządności w prowadzonym postępowaniu administracyjnym</w:t>
      </w:r>
      <w:r>
        <w:t xml:space="preserve"> i postanawi</w:t>
      </w:r>
      <w:r w:rsidR="000B0336">
        <w:t>a</w:t>
      </w:r>
      <w:r>
        <w:t xml:space="preserve"> się ją p</w:t>
      </w:r>
      <w:r w:rsidR="001979A2">
        <w:t>rzekazać Burmistrzowi Miasta i G</w:t>
      </w:r>
      <w:r>
        <w:t>miny Lesko.</w:t>
      </w:r>
    </w:p>
    <w:p w:rsidR="00A35E6D" w:rsidRDefault="00A35E6D" w:rsidP="00A35E6D">
      <w:pPr>
        <w:jc w:val="center"/>
        <w:rPr>
          <w:b/>
        </w:rPr>
      </w:pPr>
    </w:p>
    <w:p w:rsidR="00A018E4" w:rsidRDefault="00A35E6D" w:rsidP="00525196">
      <w:pPr>
        <w:pStyle w:val="Akapitzlist"/>
        <w:numPr>
          <w:ilvl w:val="0"/>
          <w:numId w:val="5"/>
        </w:numPr>
        <w:jc w:val="both"/>
      </w:pPr>
      <w:r>
        <w:t xml:space="preserve">Uzasadnienie sposobu rozpatrzenia </w:t>
      </w:r>
      <w:r w:rsidR="00E54CFB">
        <w:t>skargi</w:t>
      </w:r>
      <w:r>
        <w:t xml:space="preserve"> stanowi załącznik do niniejszej uchwały.</w:t>
      </w:r>
    </w:p>
    <w:p w:rsidR="00A018E4" w:rsidRDefault="00CD1562">
      <w:r>
        <w:t> </w:t>
      </w:r>
      <w:r w:rsidR="006A2D0B">
        <w:t> </w:t>
      </w:r>
    </w:p>
    <w:p w:rsidR="00A018E4" w:rsidRDefault="00A35E6D">
      <w:pPr>
        <w:jc w:val="center"/>
      </w:pPr>
      <w:r>
        <w:rPr>
          <w:b/>
        </w:rPr>
        <w:t xml:space="preserve">§ </w:t>
      </w:r>
      <w:r w:rsidR="00525196">
        <w:rPr>
          <w:b/>
        </w:rPr>
        <w:t>2</w:t>
      </w:r>
      <w:r w:rsidR="006A2D0B">
        <w:rPr>
          <w:b/>
        </w:rPr>
        <w:t>.</w:t>
      </w:r>
    </w:p>
    <w:p w:rsidR="00A018E4" w:rsidRDefault="006A2D0B">
      <w:pPr>
        <w:jc w:val="center"/>
      </w:pPr>
      <w:r>
        <w:t> </w:t>
      </w:r>
    </w:p>
    <w:p w:rsidR="00A018E4" w:rsidRDefault="00E04F5F">
      <w:pPr>
        <w:jc w:val="both"/>
      </w:pPr>
      <w:r w:rsidRPr="00E04F5F">
        <w:t>Wykonanie uchwały</w:t>
      </w:r>
      <w:r w:rsidR="005A7B5F">
        <w:t xml:space="preserve"> </w:t>
      </w:r>
      <w:r w:rsidRPr="00E04F5F">
        <w:t>powierza się Przewodniczącemu Rady Miejskiej w Lesku</w:t>
      </w:r>
      <w:r w:rsidR="00A35E6D">
        <w:t xml:space="preserve">. </w:t>
      </w:r>
    </w:p>
    <w:p w:rsidR="00A018E4" w:rsidRDefault="00A018E4">
      <w:pPr>
        <w:jc w:val="center"/>
      </w:pPr>
    </w:p>
    <w:p w:rsidR="00A018E4" w:rsidRDefault="00A35E6D">
      <w:pPr>
        <w:jc w:val="center"/>
      </w:pPr>
      <w:r>
        <w:rPr>
          <w:b/>
        </w:rPr>
        <w:t xml:space="preserve">§ </w:t>
      </w:r>
      <w:r w:rsidR="00525196">
        <w:rPr>
          <w:b/>
        </w:rPr>
        <w:t>3</w:t>
      </w:r>
      <w:r w:rsidR="006A2D0B">
        <w:rPr>
          <w:b/>
        </w:rPr>
        <w:t>.</w:t>
      </w:r>
    </w:p>
    <w:p w:rsidR="00A35E6D" w:rsidRDefault="00A35E6D"/>
    <w:p w:rsidR="00A018E4" w:rsidRDefault="006A2D0B">
      <w:r>
        <w:t>Uchwała wchodzi w życie z dniem podjęcia.</w:t>
      </w:r>
    </w:p>
    <w:p w:rsidR="00A018E4" w:rsidRDefault="00A018E4">
      <w:pPr>
        <w:rPr>
          <w:iCs/>
        </w:rPr>
      </w:pPr>
    </w:p>
    <w:p w:rsidR="00FF62E8" w:rsidRDefault="00FF62E8">
      <w:pPr>
        <w:rPr>
          <w:iCs/>
        </w:rPr>
      </w:pPr>
    </w:p>
    <w:p w:rsidR="00FF62E8" w:rsidRDefault="00FF62E8">
      <w:pPr>
        <w:rPr>
          <w:iCs/>
        </w:rPr>
      </w:pPr>
    </w:p>
    <w:p w:rsidR="00FF62E8" w:rsidRDefault="00FF62E8">
      <w:pPr>
        <w:widowControl/>
        <w:suppressAutoHyphens w:val="0"/>
        <w:rPr>
          <w:iCs/>
        </w:rPr>
      </w:pPr>
      <w:r>
        <w:rPr>
          <w:iCs/>
        </w:rPr>
        <w:br w:type="page"/>
      </w:r>
    </w:p>
    <w:p w:rsidR="00FF62E8" w:rsidRPr="00AD3922" w:rsidRDefault="00AD3922" w:rsidP="00AD3922">
      <w:pPr>
        <w:jc w:val="center"/>
        <w:rPr>
          <w:b/>
          <w:iCs/>
        </w:rPr>
      </w:pPr>
      <w:r w:rsidRPr="00AD3922">
        <w:rPr>
          <w:b/>
          <w:iCs/>
        </w:rPr>
        <w:lastRenderedPageBreak/>
        <w:t>Uzasadnienie</w:t>
      </w:r>
    </w:p>
    <w:p w:rsidR="00A018E4" w:rsidRDefault="00A018E4">
      <w:pPr>
        <w:rPr>
          <w:iCs/>
        </w:rPr>
      </w:pPr>
    </w:p>
    <w:p w:rsidR="000913EE" w:rsidRDefault="000913EE" w:rsidP="00834D80">
      <w:pPr>
        <w:ind w:firstLine="425"/>
        <w:jc w:val="both"/>
      </w:pPr>
      <w:r>
        <w:tab/>
      </w:r>
      <w:r w:rsidRPr="00B74ABE">
        <w:t>Dnia 2</w:t>
      </w:r>
      <w:r w:rsidR="00B978E7">
        <w:t xml:space="preserve">4 lutego 2025 </w:t>
      </w:r>
      <w:r w:rsidRPr="00B74ABE">
        <w:t>r</w:t>
      </w:r>
      <w:r w:rsidR="00B978E7">
        <w:t>.</w:t>
      </w:r>
      <w:r w:rsidRPr="00B74ABE">
        <w:t xml:space="preserve"> </w:t>
      </w:r>
      <w:r w:rsidR="00B978E7">
        <w:t xml:space="preserve">wpłynęła </w:t>
      </w:r>
      <w:r w:rsidRPr="00B74ABE">
        <w:t>do Przewodn</w:t>
      </w:r>
      <w:r w:rsidR="00B978E7">
        <w:t>iczącego Rady Miejskiej w Lesku</w:t>
      </w:r>
      <w:r w:rsidRPr="00B74ABE">
        <w:t xml:space="preserve"> </w:t>
      </w:r>
      <w:r w:rsidR="00B978E7">
        <w:t>skarga w związku z naruszeniem praworządności w prowadzonym przez Burmistrz</w:t>
      </w:r>
      <w:r w:rsidR="00774B1B">
        <w:t>a postępowaniu administracyjnym.</w:t>
      </w:r>
    </w:p>
    <w:p w:rsidR="00834D80" w:rsidRDefault="000913EE" w:rsidP="00834D80">
      <w:pPr>
        <w:ind w:firstLine="425"/>
        <w:jc w:val="both"/>
      </w:pPr>
      <w:r>
        <w:tab/>
      </w:r>
    </w:p>
    <w:p w:rsidR="00774B1B" w:rsidRDefault="00774B1B" w:rsidP="00834D80">
      <w:pPr>
        <w:ind w:firstLine="425"/>
        <w:jc w:val="both"/>
      </w:pPr>
      <w:r w:rsidRPr="00774B1B">
        <w:t xml:space="preserve">Przewodniczący Rady Miejskiej w Lesku przekazał </w:t>
      </w:r>
      <w:r>
        <w:t>skargę do Komisji Skarg, Wniosków i </w:t>
      </w:r>
      <w:r w:rsidRPr="00774B1B">
        <w:t>Petycji</w:t>
      </w:r>
      <w:r>
        <w:t xml:space="preserve">. </w:t>
      </w:r>
    </w:p>
    <w:p w:rsidR="00834D80" w:rsidRDefault="00834D80" w:rsidP="00834D80">
      <w:pPr>
        <w:ind w:firstLine="425"/>
        <w:jc w:val="both"/>
      </w:pPr>
    </w:p>
    <w:p w:rsidR="00834D80" w:rsidRPr="00CD0BE2" w:rsidRDefault="00774B1B" w:rsidP="00834D80">
      <w:pPr>
        <w:ind w:firstLine="425"/>
        <w:jc w:val="both"/>
      </w:pPr>
      <w:r>
        <w:t xml:space="preserve">Komisja Skarg, Wniosków i Petycji </w:t>
      </w:r>
      <w:r w:rsidR="00834D80">
        <w:t xml:space="preserve">zwróciła się do Burmistrza Miasta i Gminy Lesko o zajęcie stanowiska nt. w/w skargi. Na posiedzeniu w dniu 17 marca 2025 r. Komisja Skarg Wniosków i Petycji </w:t>
      </w:r>
      <w:r>
        <w:t>przeanalizowała</w:t>
      </w:r>
      <w:r w:rsidR="00834D80">
        <w:t xml:space="preserve"> stan faktyczny i prawny sprawy. U</w:t>
      </w:r>
      <w:r>
        <w:t xml:space="preserve">stalono, że w sprawie objętej skargą toczy się </w:t>
      </w:r>
      <w:r w:rsidRPr="00CD0BE2">
        <w:t>postępowanie administracyjne, które jest prowadzone</w:t>
      </w:r>
      <w:r w:rsidR="00834D80" w:rsidRPr="00CD0BE2">
        <w:t xml:space="preserve"> przez Burmistrza Miasta i Gminy Lesko z </w:t>
      </w:r>
      <w:r w:rsidR="009806D7" w:rsidRPr="00CD0BE2">
        <w:t>udziałem</w:t>
      </w:r>
      <w:r w:rsidR="00834D80" w:rsidRPr="00CD0BE2">
        <w:t xml:space="preserve"> skarżącego.</w:t>
      </w:r>
      <w:r w:rsidR="009806D7" w:rsidRPr="00CD0BE2">
        <w:t xml:space="preserve"> Pismem z dnia </w:t>
      </w:r>
      <w:r w:rsidR="00CD0BE2" w:rsidRPr="00CD0BE2">
        <w:t>14</w:t>
      </w:r>
      <w:r w:rsidR="009806D7" w:rsidRPr="00CD0BE2">
        <w:t xml:space="preserve"> marca 2025</w:t>
      </w:r>
      <w:r w:rsidR="00CD0BE2" w:rsidRPr="00CD0BE2">
        <w:t xml:space="preserve"> </w:t>
      </w:r>
      <w:r w:rsidR="009806D7" w:rsidRPr="00CD0BE2">
        <w:t>r. Burmistrz Miasta i Gminy Lesko poinformował skarżącego że odnośnie do wniesionej skargi administracyjnej Organ prowadzący postępowanie administracyjne wypowie się w rozstrzygnięciu kończącym sprawę. Z przepisu art. 234 pkt 1 KPA wynika bowiem zakaz prowadzenia odrębnego postępowania, którego przedmiotem byłoby rozpoznanie wniesionej przez stronę skargi administracyjnej w toku trwającego postępowania administracyjnego. W omawianej sprawie postępowanie skar</w:t>
      </w:r>
      <w:r w:rsidR="00CD0BE2">
        <w:t>gowe ma charakter subsydiarny w </w:t>
      </w:r>
      <w:r w:rsidR="009806D7" w:rsidRPr="00CD0BE2">
        <w:t>stosunku to trwającego postępowania administracyjnego. Podniesione zarzuty dotyczą kwestii prawidłowości stosowania przepisów KPA a zatem stanowisko Organu administracyjnego, będące odniesieniem się do wniesionej skargi, będzie podlegało ewentualnej</w:t>
      </w:r>
      <w:r w:rsidR="00CD0BE2">
        <w:t xml:space="preserve"> kontroli organu odwoławczego w </w:t>
      </w:r>
      <w:r w:rsidR="009806D7" w:rsidRPr="00CD0BE2">
        <w:t>ramach wniesionego przez stronę skarżącą odwołania.</w:t>
      </w:r>
    </w:p>
    <w:p w:rsidR="00834D80" w:rsidRPr="009806D7" w:rsidRDefault="00834D80" w:rsidP="00834D80">
      <w:pPr>
        <w:ind w:firstLine="425"/>
        <w:jc w:val="both"/>
        <w:rPr>
          <w:color w:val="FF0000"/>
        </w:rPr>
      </w:pPr>
    </w:p>
    <w:p w:rsidR="00774B1B" w:rsidRDefault="00834D80" w:rsidP="00834D80">
      <w:pPr>
        <w:ind w:firstLine="425"/>
        <w:jc w:val="both"/>
      </w:pPr>
      <w:r>
        <w:t>Zgodnie z przepisem art. 234 pkt</w:t>
      </w:r>
      <w:r w:rsidRPr="00774B1B">
        <w:t xml:space="preserve"> </w:t>
      </w:r>
      <w:r w:rsidR="00774B1B">
        <w:t>1 ustawy z dnia 14 czerwca 1960 r. Kodeks postępowania administracyjnego (t.j. Dz. U. z 2024 r. poz. 572) – dalej: „k.p.a.” – w sprawie, w której toczy się postępowanie administracyjne skarga złożona przez stronę podlega rozpatrzeniu w toku postępowania, zgodnie z przepisami kodeksu.</w:t>
      </w:r>
    </w:p>
    <w:p w:rsidR="00834D80" w:rsidRDefault="00834D80" w:rsidP="00834D80">
      <w:pPr>
        <w:ind w:firstLine="425"/>
        <w:jc w:val="both"/>
      </w:pPr>
    </w:p>
    <w:p w:rsidR="00774B1B" w:rsidRDefault="00774B1B" w:rsidP="00834D80">
      <w:pPr>
        <w:ind w:firstLine="425"/>
        <w:jc w:val="both"/>
      </w:pPr>
      <w:r>
        <w:t>Stosownie do art. 236 § 1 k.p.a. w przypadkach określonych w art. 233 i 234 organem właściwym do rozpatrzenia skargi jest organ uprawniony do wszczęcia postępowania lub organ, przed którym toczy się postępowanie, a w przypadkach określonych w art. 235 – organ właściwy do wznowienia postępowania, stwierdzenia nieważności decyzji albo do jej uchylenia lub zmiany.</w:t>
      </w:r>
    </w:p>
    <w:p w:rsidR="00834D80" w:rsidRDefault="00834D80" w:rsidP="00834D80">
      <w:pPr>
        <w:ind w:firstLine="425"/>
        <w:jc w:val="both"/>
      </w:pPr>
    </w:p>
    <w:p w:rsidR="000913EE" w:rsidRPr="00B74ABE" w:rsidRDefault="00774B1B" w:rsidP="00834D80">
      <w:pPr>
        <w:ind w:firstLine="425"/>
        <w:jc w:val="both"/>
      </w:pPr>
      <w:r>
        <w:t xml:space="preserve">W tym stanie rzeczy Rada </w:t>
      </w:r>
      <w:r w:rsidR="00834D80">
        <w:t>Miejska w Lesku</w:t>
      </w:r>
      <w:r>
        <w:t xml:space="preserve"> nie jest uprawniona do merytorycznego zbadania zasadności skargi i konieczne jest jej przekazanie </w:t>
      </w:r>
      <w:r w:rsidR="00834D80">
        <w:t>Burmistrzowi Miasta i Gminy Lesko</w:t>
      </w:r>
      <w:r>
        <w:t xml:space="preserve"> jako organowi właściwemu (organowi, przed którym toczy się postępowanie administracyjne).</w:t>
      </w:r>
    </w:p>
    <w:p w:rsidR="000913EE" w:rsidRPr="00AD3922" w:rsidRDefault="000913EE">
      <w:pPr>
        <w:rPr>
          <w:iCs/>
        </w:rPr>
      </w:pPr>
    </w:p>
    <w:sectPr w:rsidR="000913EE" w:rsidRPr="00AD3922" w:rsidSect="005838FB">
      <w:headerReference w:type="first" r:id="rId7"/>
      <w:pgSz w:w="11906" w:h="16838"/>
      <w:pgMar w:top="1418" w:right="1021" w:bottom="1418" w:left="102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9C4" w:rsidRDefault="007019C4">
      <w:r>
        <w:separator/>
      </w:r>
    </w:p>
  </w:endnote>
  <w:endnote w:type="continuationSeparator" w:id="0">
    <w:p w:rsidR="007019C4" w:rsidRDefault="0070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9C4" w:rsidRDefault="007019C4">
      <w:r>
        <w:separator/>
      </w:r>
    </w:p>
  </w:footnote>
  <w:footnote w:type="continuationSeparator" w:id="0">
    <w:p w:rsidR="007019C4" w:rsidRDefault="00701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8FB" w:rsidRDefault="005838FB" w:rsidP="005838FB">
    <w:pPr>
      <w:pStyle w:val="Nagwek"/>
      <w:jc w:val="right"/>
    </w:pPr>
    <w:r>
      <w:rPr>
        <w:color w:val="FF0000"/>
      </w:rPr>
      <w:t>PROJEKT</w:t>
    </w:r>
  </w:p>
  <w:p w:rsidR="00A018E4" w:rsidRDefault="00A018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9727E10"/>
    <w:multiLevelType w:val="hybridMultilevel"/>
    <w:tmpl w:val="1FC07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62"/>
    <w:rsid w:val="00000CB5"/>
    <w:rsid w:val="00046E4E"/>
    <w:rsid w:val="000913EE"/>
    <w:rsid w:val="000B0336"/>
    <w:rsid w:val="001270C4"/>
    <w:rsid w:val="001979A2"/>
    <w:rsid w:val="002F3F7E"/>
    <w:rsid w:val="003058A2"/>
    <w:rsid w:val="00330472"/>
    <w:rsid w:val="003846BE"/>
    <w:rsid w:val="00415D2E"/>
    <w:rsid w:val="00436290"/>
    <w:rsid w:val="00524287"/>
    <w:rsid w:val="00525196"/>
    <w:rsid w:val="005838FB"/>
    <w:rsid w:val="005A7B5F"/>
    <w:rsid w:val="00646627"/>
    <w:rsid w:val="00696407"/>
    <w:rsid w:val="006A2D0B"/>
    <w:rsid w:val="006D10A7"/>
    <w:rsid w:val="007019C4"/>
    <w:rsid w:val="00774B1B"/>
    <w:rsid w:val="00834D80"/>
    <w:rsid w:val="0083524A"/>
    <w:rsid w:val="008363F4"/>
    <w:rsid w:val="008C6A2D"/>
    <w:rsid w:val="0093504E"/>
    <w:rsid w:val="00970C55"/>
    <w:rsid w:val="009806D7"/>
    <w:rsid w:val="009A10A6"/>
    <w:rsid w:val="009E107A"/>
    <w:rsid w:val="00A018E4"/>
    <w:rsid w:val="00A35E6D"/>
    <w:rsid w:val="00A93EF7"/>
    <w:rsid w:val="00AD3922"/>
    <w:rsid w:val="00B47770"/>
    <w:rsid w:val="00B978E7"/>
    <w:rsid w:val="00BF30BC"/>
    <w:rsid w:val="00CC2EB7"/>
    <w:rsid w:val="00CD0BE2"/>
    <w:rsid w:val="00CD1562"/>
    <w:rsid w:val="00E04F5F"/>
    <w:rsid w:val="00E54CFB"/>
    <w:rsid w:val="00FA2A41"/>
    <w:rsid w:val="00FB253B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05B4124-C0AB-4452-BB3E-7002B91F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 w:eastAsia="zh-CN"/>
    </w:rPr>
  </w:style>
  <w:style w:type="paragraph" w:styleId="Nagwek2">
    <w:name w:val="heading 2"/>
    <w:basedOn w:val="Nagwek1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0C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Znakinumeracji">
    <w:name w:val="Znaki numeracji"/>
  </w:style>
  <w:style w:type="character" w:customStyle="1" w:styleId="NagwekZnak">
    <w:name w:val="Nagłówek Znak"/>
    <w:rPr>
      <w:rFonts w:eastAsia="Arial Unicode MS"/>
      <w:sz w:val="24"/>
      <w:szCs w:val="24"/>
    </w:rPr>
  </w:style>
  <w:style w:type="character" w:customStyle="1" w:styleId="TekstdymkaZnak">
    <w:name w:val="Tekst dymka Znak"/>
    <w:rPr>
      <w:rFonts w:ascii="Segoe UI" w:eastAsia="Arial Unicode MS" w:hAnsi="Segoe UI" w:cs="Segoe UI"/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0C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2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Mazurkiewicz</dc:creator>
  <cp:keywords/>
  <cp:lastModifiedBy>uzytkownik</cp:lastModifiedBy>
  <cp:revision>3</cp:revision>
  <cp:lastPrinted>2025-03-06T12:18:00Z</cp:lastPrinted>
  <dcterms:created xsi:type="dcterms:W3CDTF">2025-03-20T10:56:00Z</dcterms:created>
  <dcterms:modified xsi:type="dcterms:W3CDTF">2025-04-07T11:34:00Z</dcterms:modified>
</cp:coreProperties>
</file>