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0E75770F" w14:textId="71315EF8" w:rsidR="00AF798F" w:rsidRDefault="0087477B" w:rsidP="009E36FE">
      <w:pPr>
        <w:spacing w:after="0" w:line="360" w:lineRule="auto"/>
        <w:jc w:val="both"/>
        <w:rPr>
          <w:rFonts w:ascii="Arial" w:hAnsi="Arial" w:cs="Arial"/>
        </w:rPr>
      </w:pPr>
      <w:r w:rsidRPr="00D9065E">
        <w:rPr>
          <w:rFonts w:ascii="Arial" w:hAnsi="Arial" w:cs="Arial"/>
        </w:rPr>
        <w:t xml:space="preserve">Do Wieloletniej </w:t>
      </w:r>
      <w:r w:rsidR="0083718D">
        <w:rPr>
          <w:rFonts w:ascii="Arial" w:hAnsi="Arial" w:cs="Arial"/>
        </w:rPr>
        <w:t>p</w:t>
      </w:r>
      <w:r w:rsidRPr="00D9065E">
        <w:rPr>
          <w:rFonts w:ascii="Arial" w:hAnsi="Arial" w:cs="Arial"/>
        </w:rPr>
        <w:t xml:space="preserve">rognozy </w:t>
      </w:r>
      <w:r w:rsidR="0083718D">
        <w:rPr>
          <w:rFonts w:ascii="Arial" w:hAnsi="Arial" w:cs="Arial"/>
        </w:rPr>
        <w:t>fi</w:t>
      </w:r>
      <w:r w:rsidRPr="00D9065E">
        <w:rPr>
          <w:rFonts w:ascii="Arial" w:hAnsi="Arial" w:cs="Arial"/>
        </w:rPr>
        <w:t>nansowej Gminy Lesko wprowadzono</w:t>
      </w:r>
      <w:r w:rsidR="008B2068" w:rsidRPr="00D9065E">
        <w:rPr>
          <w:rFonts w:ascii="Arial" w:hAnsi="Arial" w:cs="Arial"/>
        </w:rPr>
        <w:t> </w:t>
      </w:r>
      <w:r w:rsidR="009E36FE">
        <w:rPr>
          <w:rFonts w:ascii="Arial" w:hAnsi="Arial" w:cs="Arial"/>
        </w:rPr>
        <w:t xml:space="preserve"> </w:t>
      </w:r>
      <w:r w:rsidR="00AF798F">
        <w:rPr>
          <w:rFonts w:ascii="Arial" w:hAnsi="Arial" w:cs="Arial"/>
        </w:rPr>
        <w:t>zmiany w </w:t>
      </w:r>
      <w:r w:rsidR="0083718D">
        <w:rPr>
          <w:rFonts w:ascii="Arial" w:hAnsi="Arial" w:cs="Arial"/>
        </w:rPr>
        <w:t>przedsięwzięci</w:t>
      </w:r>
      <w:r w:rsidR="00AF798F">
        <w:rPr>
          <w:rFonts w:ascii="Arial" w:hAnsi="Arial" w:cs="Arial"/>
        </w:rPr>
        <w:t>ach</w:t>
      </w:r>
      <w:r w:rsidR="00CE5F35">
        <w:rPr>
          <w:rFonts w:ascii="Arial" w:hAnsi="Arial" w:cs="Arial"/>
        </w:rPr>
        <w:t>:</w:t>
      </w:r>
      <w:r w:rsidR="0083718D">
        <w:rPr>
          <w:rFonts w:ascii="Arial" w:hAnsi="Arial" w:cs="Arial"/>
        </w:rPr>
        <w:t xml:space="preserve"> </w:t>
      </w:r>
    </w:p>
    <w:p w14:paraId="4B6535DE" w14:textId="58BE260F" w:rsidR="00AF798F" w:rsidRPr="00236D12" w:rsidRDefault="00AF798F" w:rsidP="00AF798F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236D12">
        <w:rPr>
          <w:rFonts w:ascii="Arial" w:eastAsia="Times New Roman" w:hAnsi="Arial" w:cs="Arial"/>
          <w:lang w:eastAsia="pl-PL"/>
        </w:rPr>
        <w:t>“Poprawa efektywności systemu selektywnej zbiórki odpadów w gminie Lesko poprzez montaż elektronicznych wiat do segregacji”- zmniejsz</w:t>
      </w:r>
      <w:r>
        <w:rPr>
          <w:rFonts w:ascii="Arial" w:eastAsia="Times New Roman" w:hAnsi="Arial" w:cs="Arial"/>
          <w:lang w:eastAsia="pl-PL"/>
        </w:rPr>
        <w:t>ono</w:t>
      </w:r>
      <w:r w:rsidRPr="00236D12">
        <w:rPr>
          <w:rFonts w:ascii="Arial" w:eastAsia="Times New Roman" w:hAnsi="Arial" w:cs="Arial"/>
          <w:lang w:eastAsia="pl-PL"/>
        </w:rPr>
        <w:t xml:space="preserve"> łączne nakłady i limit wydatków na 2025r. do kwoty 5.990.100,00 zł.</w:t>
      </w:r>
    </w:p>
    <w:p w14:paraId="04D06111" w14:textId="250CAC3B" w:rsidR="00AF798F" w:rsidRPr="00236D12" w:rsidRDefault="00AF798F" w:rsidP="00AF798F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236D12">
        <w:rPr>
          <w:rFonts w:ascii="Arial" w:eastAsia="Times New Roman" w:hAnsi="Arial" w:cs="Arial"/>
          <w:lang w:eastAsia="pl-PL"/>
        </w:rPr>
        <w:t>„Ciepłe mieszkanie” - zmniejsz</w:t>
      </w:r>
      <w:r>
        <w:rPr>
          <w:rFonts w:ascii="Arial" w:eastAsia="Times New Roman" w:hAnsi="Arial" w:cs="Arial"/>
          <w:lang w:eastAsia="pl-PL"/>
        </w:rPr>
        <w:t>ono</w:t>
      </w:r>
      <w:r w:rsidRPr="00236D12">
        <w:rPr>
          <w:rFonts w:ascii="Arial" w:eastAsia="Times New Roman" w:hAnsi="Arial" w:cs="Arial"/>
          <w:lang w:eastAsia="pl-PL"/>
        </w:rPr>
        <w:t xml:space="preserve"> </w:t>
      </w:r>
      <w:r w:rsidRPr="00236D12">
        <w:rPr>
          <w:rFonts w:ascii="Arial" w:eastAsia="Times New Roman" w:hAnsi="Arial" w:cs="Arial"/>
          <w:lang w:eastAsia="pl-PL"/>
        </w:rPr>
        <w:t xml:space="preserve"> łączne nakłady i limit wydatków na 2025r. do kwoty 378.500,00 zł.</w:t>
      </w:r>
    </w:p>
    <w:p w14:paraId="49286D5E" w14:textId="396B4A71" w:rsidR="00AF798F" w:rsidRPr="00236D12" w:rsidRDefault="00AF798F" w:rsidP="00AF798F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236D12">
        <w:rPr>
          <w:rFonts w:ascii="Arial" w:eastAsia="Times New Roman" w:hAnsi="Arial" w:cs="Arial"/>
          <w:lang w:eastAsia="pl-PL"/>
        </w:rPr>
        <w:t>”Przebudowa dworca autobusowego w Lesku</w:t>
      </w:r>
      <w:r>
        <w:rPr>
          <w:rFonts w:ascii="Arial" w:eastAsia="Times New Roman" w:hAnsi="Arial" w:cs="Arial"/>
          <w:lang w:eastAsia="pl-PL"/>
        </w:rPr>
        <w:t>”</w:t>
      </w:r>
      <w:r w:rsidRPr="00236D12">
        <w:rPr>
          <w:rFonts w:ascii="Arial" w:eastAsia="Times New Roman" w:hAnsi="Arial" w:cs="Arial"/>
          <w:lang w:eastAsia="pl-PL"/>
        </w:rPr>
        <w:t xml:space="preserve"> – zwiększ</w:t>
      </w:r>
      <w:r>
        <w:rPr>
          <w:rFonts w:ascii="Arial" w:eastAsia="Times New Roman" w:hAnsi="Arial" w:cs="Arial"/>
          <w:lang w:eastAsia="pl-PL"/>
        </w:rPr>
        <w:t>ono</w:t>
      </w:r>
      <w:r w:rsidRPr="00236D12">
        <w:rPr>
          <w:rFonts w:ascii="Arial" w:eastAsia="Times New Roman" w:hAnsi="Arial" w:cs="Arial"/>
          <w:lang w:eastAsia="pl-PL"/>
        </w:rPr>
        <w:t xml:space="preserve"> łączne nakłady i limit wydatków na 2025r. do kwoty 435.000,00 zł.</w:t>
      </w:r>
    </w:p>
    <w:p w14:paraId="5598DCD3" w14:textId="78344A54" w:rsidR="0087477B" w:rsidRDefault="00276182" w:rsidP="009E36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AF798F">
        <w:rPr>
          <w:rFonts w:ascii="Arial" w:hAnsi="Arial" w:cs="Arial"/>
        </w:rPr>
        <w:t xml:space="preserve">wynikające </w:t>
      </w:r>
      <w:r w:rsidR="0087477B" w:rsidRPr="00605360">
        <w:rPr>
          <w:rFonts w:ascii="Arial" w:hAnsi="Arial" w:cs="Arial"/>
        </w:rPr>
        <w:t xml:space="preserve">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3"/>
  </w:num>
  <w:num w:numId="4" w16cid:durableId="1967352607">
    <w:abstractNumId w:val="4"/>
  </w:num>
  <w:num w:numId="5" w16cid:durableId="1229656995">
    <w:abstractNumId w:val="5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3718D"/>
    <w:rsid w:val="0087477B"/>
    <w:rsid w:val="008B1256"/>
    <w:rsid w:val="008B2068"/>
    <w:rsid w:val="008B629A"/>
    <w:rsid w:val="008C74B6"/>
    <w:rsid w:val="008F12E7"/>
    <w:rsid w:val="009209D1"/>
    <w:rsid w:val="009A44EE"/>
    <w:rsid w:val="009E36FE"/>
    <w:rsid w:val="00A56051"/>
    <w:rsid w:val="00A8693A"/>
    <w:rsid w:val="00AF798F"/>
    <w:rsid w:val="00B377F6"/>
    <w:rsid w:val="00B61F3F"/>
    <w:rsid w:val="00BC24EE"/>
    <w:rsid w:val="00BC5A57"/>
    <w:rsid w:val="00BF3C9C"/>
    <w:rsid w:val="00C1113D"/>
    <w:rsid w:val="00C4733F"/>
    <w:rsid w:val="00C60AF3"/>
    <w:rsid w:val="00CE5F35"/>
    <w:rsid w:val="00D50D01"/>
    <w:rsid w:val="00D82FD9"/>
    <w:rsid w:val="00D871C0"/>
    <w:rsid w:val="00D9065E"/>
    <w:rsid w:val="00E002DD"/>
    <w:rsid w:val="00E206C3"/>
    <w:rsid w:val="00E57C48"/>
    <w:rsid w:val="00EB3AB0"/>
    <w:rsid w:val="00F00B74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45</cp:revision>
  <cp:lastPrinted>2025-04-03T12:04:00Z</cp:lastPrinted>
  <dcterms:created xsi:type="dcterms:W3CDTF">2021-11-19T00:01:00Z</dcterms:created>
  <dcterms:modified xsi:type="dcterms:W3CDTF">2025-07-23T22:43:00Z</dcterms:modified>
</cp:coreProperties>
</file>