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D2A0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bookmarkStart w:id="0" w:name="_Hlk182424475"/>
      <w:r w:rsidRPr="00C666A7">
        <w:rPr>
          <w:rFonts w:ascii="Arial" w:hAnsi="Arial" w:cs="Arial"/>
          <w:b/>
          <w:bCs/>
        </w:rPr>
        <w:t>UCHWAŁA    Nr ………….</w:t>
      </w:r>
    </w:p>
    <w:p w14:paraId="55FF2B3A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666A7">
        <w:rPr>
          <w:rFonts w:ascii="Arial" w:hAnsi="Arial" w:cs="Arial"/>
          <w:b/>
          <w:bCs/>
        </w:rPr>
        <w:t>z dnia ……………….</w:t>
      </w:r>
    </w:p>
    <w:p w14:paraId="392A2783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666A7">
        <w:rPr>
          <w:rFonts w:ascii="Arial" w:hAnsi="Arial" w:cs="Arial"/>
          <w:b/>
          <w:bCs/>
        </w:rPr>
        <w:t>Rady Miejskiej w Lesku</w:t>
      </w:r>
    </w:p>
    <w:p w14:paraId="213AA575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61EA3D50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666A7">
        <w:rPr>
          <w:rFonts w:ascii="Arial" w:hAnsi="Arial" w:cs="Arial"/>
          <w:b/>
          <w:bCs/>
        </w:rPr>
        <w:t>w sprawie uchwalenia wieloletniej prognozy finansowej Gminy Lesko</w:t>
      </w:r>
    </w:p>
    <w:p w14:paraId="723F0EA9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822591C" w14:textId="0CB790DA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666A7">
        <w:rPr>
          <w:rFonts w:ascii="Arial" w:hAnsi="Arial" w:cs="Arial"/>
          <w:sz w:val="20"/>
          <w:szCs w:val="20"/>
        </w:rPr>
        <w:t xml:space="preserve">Na podstawie art. 18 ust. 2 pkt 15 ustawy z dnia 8 marca 1990 r. o samorządzie </w:t>
      </w:r>
      <w:r w:rsidR="00F32A21" w:rsidRPr="00C666A7">
        <w:rPr>
          <w:rFonts w:ascii="Arial" w:hAnsi="Arial" w:cs="Arial"/>
          <w:sz w:val="20"/>
          <w:szCs w:val="20"/>
        </w:rPr>
        <w:t xml:space="preserve">gminnym </w:t>
      </w:r>
      <w:r w:rsidR="00487F86" w:rsidRPr="00C666A7">
        <w:rPr>
          <w:rFonts w:ascii="Arial" w:hAnsi="Arial" w:cs="Arial"/>
          <w:sz w:val="20"/>
          <w:szCs w:val="20"/>
        </w:rPr>
        <w:t>(</w:t>
      </w:r>
      <w:proofErr w:type="spellStart"/>
      <w:r w:rsidR="00F32A21" w:rsidRPr="00C666A7">
        <w:rPr>
          <w:rFonts w:ascii="Arial" w:hAnsi="Arial" w:cs="Arial"/>
          <w:sz w:val="20"/>
          <w:szCs w:val="20"/>
        </w:rPr>
        <w:t>t.j</w:t>
      </w:r>
      <w:proofErr w:type="spellEnd"/>
      <w:r w:rsidR="00F32A21" w:rsidRPr="00C666A7">
        <w:rPr>
          <w:rFonts w:ascii="Arial" w:hAnsi="Arial" w:cs="Arial"/>
          <w:sz w:val="20"/>
          <w:szCs w:val="20"/>
        </w:rPr>
        <w:t xml:space="preserve">. </w:t>
      </w:r>
      <w:r w:rsidR="00487F86" w:rsidRPr="00C666A7">
        <w:rPr>
          <w:rFonts w:ascii="Arial" w:hAnsi="Arial" w:cs="Arial"/>
          <w:sz w:val="20"/>
          <w:szCs w:val="20"/>
        </w:rPr>
        <w:t>Dz. U. z</w:t>
      </w:r>
      <w:r w:rsidR="00F32A21" w:rsidRPr="00C666A7">
        <w:rPr>
          <w:rFonts w:ascii="Arial" w:hAnsi="Arial" w:cs="Arial"/>
          <w:sz w:val="20"/>
          <w:szCs w:val="20"/>
        </w:rPr>
        <w:t> </w:t>
      </w:r>
      <w:r w:rsidR="00487F86" w:rsidRPr="00C666A7">
        <w:rPr>
          <w:rFonts w:ascii="Arial" w:hAnsi="Arial" w:cs="Arial"/>
          <w:sz w:val="20"/>
          <w:szCs w:val="20"/>
        </w:rPr>
        <w:t>202</w:t>
      </w:r>
      <w:r w:rsidR="00122087" w:rsidRPr="00C666A7">
        <w:rPr>
          <w:rFonts w:ascii="Arial" w:hAnsi="Arial" w:cs="Arial"/>
          <w:sz w:val="20"/>
          <w:szCs w:val="20"/>
        </w:rPr>
        <w:t>5</w:t>
      </w:r>
      <w:r w:rsidR="00F32A21" w:rsidRPr="00C666A7">
        <w:rPr>
          <w:rFonts w:ascii="Arial" w:hAnsi="Arial" w:cs="Arial"/>
          <w:sz w:val="20"/>
          <w:szCs w:val="20"/>
        </w:rPr>
        <w:t> </w:t>
      </w:r>
      <w:r w:rsidR="00487F86" w:rsidRPr="00C666A7">
        <w:rPr>
          <w:rFonts w:ascii="Arial" w:hAnsi="Arial" w:cs="Arial"/>
          <w:sz w:val="20"/>
          <w:szCs w:val="20"/>
        </w:rPr>
        <w:t xml:space="preserve">r. poz. </w:t>
      </w:r>
      <w:r w:rsidR="00F32A21" w:rsidRPr="00C666A7">
        <w:rPr>
          <w:rFonts w:ascii="Arial" w:hAnsi="Arial" w:cs="Arial"/>
          <w:sz w:val="20"/>
          <w:szCs w:val="20"/>
        </w:rPr>
        <w:t>1</w:t>
      </w:r>
      <w:r w:rsidR="00122087" w:rsidRPr="00C666A7">
        <w:rPr>
          <w:rFonts w:ascii="Arial" w:hAnsi="Arial" w:cs="Arial"/>
          <w:sz w:val="20"/>
          <w:szCs w:val="20"/>
        </w:rPr>
        <w:t>153</w:t>
      </w:r>
      <w:r w:rsidR="00487F86" w:rsidRPr="00C666A7">
        <w:rPr>
          <w:rFonts w:ascii="Arial" w:hAnsi="Arial" w:cs="Arial"/>
          <w:sz w:val="20"/>
          <w:szCs w:val="20"/>
        </w:rPr>
        <w:t xml:space="preserve"> ze zm</w:t>
      </w:r>
      <w:r w:rsidR="005F7AB5" w:rsidRPr="00C666A7">
        <w:rPr>
          <w:rFonts w:ascii="Arial" w:hAnsi="Arial" w:cs="Arial"/>
          <w:sz w:val="20"/>
          <w:szCs w:val="20"/>
        </w:rPr>
        <w:t>.</w:t>
      </w:r>
      <w:r w:rsidR="00487F86" w:rsidRPr="00C666A7">
        <w:rPr>
          <w:rFonts w:ascii="Arial" w:hAnsi="Arial" w:cs="Arial"/>
          <w:sz w:val="20"/>
          <w:szCs w:val="20"/>
        </w:rPr>
        <w:t xml:space="preserve">), </w:t>
      </w:r>
      <w:r w:rsidRPr="00C666A7">
        <w:rPr>
          <w:rFonts w:ascii="Arial" w:hAnsi="Arial" w:cs="Arial"/>
          <w:sz w:val="20"/>
          <w:szCs w:val="20"/>
        </w:rPr>
        <w:t xml:space="preserve">art. 230 ust. 6 ustawy z dnia 27 sierpnia 2009 r. o finansach publicznych </w:t>
      </w:r>
      <w:r w:rsidR="00487F86" w:rsidRPr="00C666A7">
        <w:rPr>
          <w:rFonts w:ascii="Arial" w:hAnsi="Arial" w:cs="Arial"/>
          <w:sz w:val="20"/>
          <w:szCs w:val="20"/>
        </w:rPr>
        <w:t>(</w:t>
      </w:r>
      <w:proofErr w:type="spellStart"/>
      <w:r w:rsidR="00F32A21" w:rsidRPr="00C666A7">
        <w:rPr>
          <w:rFonts w:ascii="Arial" w:hAnsi="Arial" w:cs="Arial"/>
          <w:sz w:val="20"/>
          <w:szCs w:val="20"/>
        </w:rPr>
        <w:t>t.j</w:t>
      </w:r>
      <w:proofErr w:type="spellEnd"/>
      <w:r w:rsidR="00F32A21" w:rsidRPr="00C666A7">
        <w:rPr>
          <w:rFonts w:ascii="Arial" w:hAnsi="Arial" w:cs="Arial"/>
          <w:sz w:val="20"/>
          <w:szCs w:val="20"/>
        </w:rPr>
        <w:t>.</w:t>
      </w:r>
      <w:r w:rsidR="003F573A" w:rsidRPr="00C666A7">
        <w:rPr>
          <w:rFonts w:ascii="Arial" w:hAnsi="Arial" w:cs="Arial"/>
          <w:sz w:val="20"/>
          <w:szCs w:val="20"/>
        </w:rPr>
        <w:t> </w:t>
      </w:r>
      <w:r w:rsidR="00487F86" w:rsidRPr="00C666A7">
        <w:rPr>
          <w:rFonts w:ascii="Arial" w:hAnsi="Arial" w:cs="Arial"/>
          <w:sz w:val="20"/>
          <w:szCs w:val="20"/>
        </w:rPr>
        <w:t>Dz.U. z 202</w:t>
      </w:r>
      <w:r w:rsidR="00122087" w:rsidRPr="00C666A7">
        <w:rPr>
          <w:rFonts w:ascii="Arial" w:hAnsi="Arial" w:cs="Arial"/>
          <w:sz w:val="20"/>
          <w:szCs w:val="20"/>
        </w:rPr>
        <w:t>5</w:t>
      </w:r>
      <w:r w:rsidR="00487F86" w:rsidRPr="00C666A7">
        <w:rPr>
          <w:rFonts w:ascii="Arial" w:hAnsi="Arial" w:cs="Arial"/>
          <w:sz w:val="20"/>
          <w:szCs w:val="20"/>
        </w:rPr>
        <w:t xml:space="preserve"> r. poz.1</w:t>
      </w:r>
      <w:r w:rsidR="00122087" w:rsidRPr="00C666A7">
        <w:rPr>
          <w:rFonts w:ascii="Arial" w:hAnsi="Arial" w:cs="Arial"/>
          <w:sz w:val="20"/>
          <w:szCs w:val="20"/>
        </w:rPr>
        <w:t>483</w:t>
      </w:r>
      <w:r w:rsidR="00487F86" w:rsidRPr="00C666A7">
        <w:rPr>
          <w:rFonts w:ascii="Arial" w:hAnsi="Arial" w:cs="Arial"/>
          <w:sz w:val="20"/>
          <w:szCs w:val="20"/>
        </w:rPr>
        <w:t xml:space="preserve"> ze zm.)</w:t>
      </w:r>
      <w:r w:rsidR="005F7AB5" w:rsidRPr="00C666A7">
        <w:rPr>
          <w:rFonts w:ascii="Arial" w:hAnsi="Arial" w:cs="Arial"/>
          <w:sz w:val="20"/>
          <w:szCs w:val="20"/>
        </w:rPr>
        <w:t xml:space="preserve"> </w:t>
      </w:r>
      <w:r w:rsidRPr="00C666A7">
        <w:rPr>
          <w:rFonts w:ascii="Arial" w:hAnsi="Arial" w:cs="Arial"/>
          <w:sz w:val="20"/>
          <w:szCs w:val="20"/>
        </w:rPr>
        <w:t>oraz Rozporządzenia Ministra Finansów z dnia 10 stycznia 2013 r. w</w:t>
      </w:r>
      <w:r w:rsidR="00D32B7D" w:rsidRPr="00C666A7">
        <w:rPr>
          <w:rFonts w:ascii="Arial" w:hAnsi="Arial" w:cs="Arial"/>
          <w:sz w:val="20"/>
          <w:szCs w:val="20"/>
        </w:rPr>
        <w:t> </w:t>
      </w:r>
      <w:r w:rsidRPr="00C666A7">
        <w:rPr>
          <w:rFonts w:ascii="Arial" w:hAnsi="Arial" w:cs="Arial"/>
          <w:sz w:val="20"/>
          <w:szCs w:val="20"/>
        </w:rPr>
        <w:t>sprawie wieloletniej prognozy finansowej jednostki samorządu terytorialnego (Dz.U. z 20</w:t>
      </w:r>
      <w:r w:rsidR="00876523" w:rsidRPr="00C666A7">
        <w:rPr>
          <w:rFonts w:ascii="Arial" w:hAnsi="Arial" w:cs="Arial"/>
          <w:sz w:val="20"/>
          <w:szCs w:val="20"/>
        </w:rPr>
        <w:t>21</w:t>
      </w:r>
      <w:r w:rsidRPr="00C666A7">
        <w:rPr>
          <w:rFonts w:ascii="Arial" w:hAnsi="Arial" w:cs="Arial"/>
          <w:sz w:val="20"/>
          <w:szCs w:val="20"/>
        </w:rPr>
        <w:t xml:space="preserve"> r. poz. </w:t>
      </w:r>
      <w:r w:rsidR="00876523" w:rsidRPr="00C666A7">
        <w:rPr>
          <w:rFonts w:ascii="Arial" w:hAnsi="Arial" w:cs="Arial"/>
          <w:sz w:val="20"/>
          <w:szCs w:val="20"/>
        </w:rPr>
        <w:t>83</w:t>
      </w:r>
      <w:r w:rsidRPr="00C666A7">
        <w:rPr>
          <w:rFonts w:ascii="Arial" w:hAnsi="Arial" w:cs="Arial"/>
          <w:sz w:val="20"/>
          <w:szCs w:val="20"/>
        </w:rPr>
        <w:t>)</w:t>
      </w:r>
      <w:r w:rsidR="00876523" w:rsidRPr="00C666A7">
        <w:rPr>
          <w:rFonts w:ascii="Arial" w:hAnsi="Arial" w:cs="Arial"/>
          <w:sz w:val="20"/>
          <w:szCs w:val="20"/>
        </w:rPr>
        <w:t>.</w:t>
      </w:r>
    </w:p>
    <w:p w14:paraId="58C180C8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764B01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2830BD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666A7">
        <w:rPr>
          <w:rFonts w:ascii="Arial" w:hAnsi="Arial" w:cs="Arial"/>
          <w:b/>
          <w:bCs/>
        </w:rPr>
        <w:t>Rada Miejska w Lesku</w:t>
      </w:r>
    </w:p>
    <w:p w14:paraId="23E2B886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666A7">
        <w:rPr>
          <w:rFonts w:ascii="Arial" w:hAnsi="Arial" w:cs="Arial"/>
          <w:b/>
          <w:bCs/>
        </w:rPr>
        <w:t>uchwala co następuje:</w:t>
      </w:r>
    </w:p>
    <w:p w14:paraId="4BCDBBCE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2EAAA07C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>§ 1</w:t>
      </w:r>
    </w:p>
    <w:p w14:paraId="18483734" w14:textId="61FA568F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66A7">
        <w:rPr>
          <w:rFonts w:ascii="Arial" w:hAnsi="Arial" w:cs="Arial"/>
        </w:rPr>
        <w:t>Uchwala się wieloletnią prognozę finansową Gminy Lesko wraz z prognozą kwoty długu na lata 202</w:t>
      </w:r>
      <w:r w:rsidR="00410BFD" w:rsidRPr="00C666A7">
        <w:rPr>
          <w:rFonts w:ascii="Arial" w:hAnsi="Arial" w:cs="Arial"/>
        </w:rPr>
        <w:t>6</w:t>
      </w:r>
      <w:r w:rsidRPr="00C666A7">
        <w:rPr>
          <w:rFonts w:ascii="Arial" w:hAnsi="Arial" w:cs="Arial"/>
        </w:rPr>
        <w:t xml:space="preserve"> – 203</w:t>
      </w:r>
      <w:r w:rsidR="00A3097A" w:rsidRPr="00C666A7">
        <w:rPr>
          <w:rFonts w:ascii="Arial" w:hAnsi="Arial" w:cs="Arial"/>
        </w:rPr>
        <w:t>5</w:t>
      </w:r>
      <w:r w:rsidRPr="00C666A7">
        <w:rPr>
          <w:rFonts w:ascii="Arial" w:hAnsi="Arial" w:cs="Arial"/>
        </w:rPr>
        <w:t>, w brzmieniu  stanowiącym załącznik Nr 1 do niniejszej uchwały.</w:t>
      </w:r>
    </w:p>
    <w:p w14:paraId="257A9684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AED0A83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>§ 2</w:t>
      </w:r>
    </w:p>
    <w:p w14:paraId="33D2E977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66A7">
        <w:rPr>
          <w:rFonts w:ascii="Arial" w:hAnsi="Arial" w:cs="Arial"/>
        </w:rPr>
        <w:t>Określa się przedsięwzięcia, o których mowa w art. 226 ust. 4  ustawy o finansach publicznych, jak w załączniku Nr 2 do niniejszej uchwały.</w:t>
      </w:r>
    </w:p>
    <w:p w14:paraId="3D5338B9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CB3D76A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>§ 3</w:t>
      </w:r>
    </w:p>
    <w:p w14:paraId="15F98336" w14:textId="0DD0AF17" w:rsidR="003F573A" w:rsidRPr="00C666A7" w:rsidRDefault="00D57C93" w:rsidP="00C666A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66A7">
        <w:rPr>
          <w:rFonts w:ascii="Arial" w:hAnsi="Arial" w:cs="Arial"/>
        </w:rPr>
        <w:t>Upoważnia się Burmistrza Miasta i Gminy Lesko  do zaciągania zobowiązań związanych z</w:t>
      </w:r>
      <w:r w:rsidR="005337FB" w:rsidRPr="00C666A7">
        <w:rPr>
          <w:rFonts w:ascii="Arial" w:hAnsi="Arial" w:cs="Arial"/>
        </w:rPr>
        <w:t> </w:t>
      </w:r>
      <w:r w:rsidRPr="00C666A7">
        <w:rPr>
          <w:rFonts w:ascii="Arial" w:hAnsi="Arial" w:cs="Arial"/>
        </w:rPr>
        <w:t>realizacją przedsięwzięć, o których mowa w art. 226 ust. 4 pkt 1 ustawy o finansach publicznych, określonych w załączniku Nr 2 do niniejszej uchwały, ogółem do kwoty</w:t>
      </w:r>
      <w:r w:rsidR="00974A96" w:rsidRPr="00C666A7">
        <w:rPr>
          <w:rFonts w:ascii="Arial" w:hAnsi="Arial" w:cs="Arial"/>
        </w:rPr>
        <w:t xml:space="preserve"> </w:t>
      </w:r>
      <w:r w:rsidR="00410BFD" w:rsidRPr="00C666A7">
        <w:rPr>
          <w:rFonts w:ascii="Arial" w:hAnsi="Arial" w:cs="Arial"/>
        </w:rPr>
        <w:t>11.827.334,00</w:t>
      </w:r>
      <w:r w:rsidR="003F573A" w:rsidRPr="00C666A7">
        <w:rPr>
          <w:rFonts w:ascii="Arial" w:hAnsi="Arial" w:cs="Arial"/>
        </w:rPr>
        <w:t xml:space="preserve"> </w:t>
      </w:r>
      <w:r w:rsidR="003F573A" w:rsidRPr="00C666A7">
        <w:rPr>
          <w:rFonts w:ascii="Arial" w:eastAsia="Times New Roman" w:hAnsi="Arial" w:cs="Arial"/>
          <w:lang w:eastAsia="pl-PL"/>
        </w:rPr>
        <w:t>zł. , w tym:</w:t>
      </w:r>
    </w:p>
    <w:p w14:paraId="2BDD222F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2027 r. do kwoty</w:t>
      </w:r>
      <w:r w:rsidRPr="00C666A7">
        <w:rPr>
          <w:rFonts w:ascii="Arial" w:hAnsi="Arial" w:cs="Arial"/>
        </w:rPr>
        <w:tab/>
        <w:t>2.439.877,00 zł.</w:t>
      </w:r>
    </w:p>
    <w:p w14:paraId="5D752EF4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2028 r. do kwoty</w:t>
      </w:r>
      <w:r w:rsidRPr="00C666A7">
        <w:rPr>
          <w:rFonts w:ascii="Arial" w:hAnsi="Arial" w:cs="Arial"/>
        </w:rPr>
        <w:tab/>
        <w:t>2.444.588,00 zł.</w:t>
      </w:r>
    </w:p>
    <w:p w14:paraId="73972439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2029 r. do kwoty</w:t>
      </w:r>
      <w:r w:rsidRPr="00C666A7">
        <w:rPr>
          <w:rFonts w:ascii="Arial" w:hAnsi="Arial" w:cs="Arial"/>
        </w:rPr>
        <w:tab/>
        <w:t>2.449.869,00 zł.</w:t>
      </w:r>
    </w:p>
    <w:p w14:paraId="085599E5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2030 r. do kwoty</w:t>
      </w:r>
      <w:r w:rsidRPr="00C666A7">
        <w:rPr>
          <w:rFonts w:ascii="Arial" w:hAnsi="Arial" w:cs="Arial"/>
        </w:rPr>
        <w:tab/>
        <w:t>2.291.000,00 zł.</w:t>
      </w:r>
    </w:p>
    <w:p w14:paraId="56FD8AFB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2031 r. do kwoty</w:t>
      </w:r>
      <w:r w:rsidRPr="00C666A7">
        <w:rPr>
          <w:rFonts w:ascii="Arial" w:hAnsi="Arial" w:cs="Arial"/>
        </w:rPr>
        <w:tab/>
        <w:t xml:space="preserve">   441.000,00 zł.</w:t>
      </w:r>
    </w:p>
    <w:p w14:paraId="57C9A024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2032 r. do kwoty</w:t>
      </w:r>
      <w:r w:rsidRPr="00C666A7">
        <w:rPr>
          <w:rFonts w:ascii="Arial" w:hAnsi="Arial" w:cs="Arial"/>
        </w:rPr>
        <w:tab/>
        <w:t xml:space="preserve">   441.000,00 zł.</w:t>
      </w:r>
    </w:p>
    <w:p w14:paraId="6D116090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2033 r. do kwoty</w:t>
      </w:r>
      <w:r w:rsidRPr="00C666A7">
        <w:rPr>
          <w:rFonts w:ascii="Arial" w:hAnsi="Arial" w:cs="Arial"/>
        </w:rPr>
        <w:tab/>
        <w:t xml:space="preserve">   440.000,00 zł.</w:t>
      </w:r>
    </w:p>
    <w:p w14:paraId="4EB26C32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lastRenderedPageBreak/>
        <w:t>w 2034 r. do kwoty</w:t>
      </w:r>
      <w:r w:rsidRPr="00C666A7">
        <w:rPr>
          <w:rFonts w:ascii="Arial" w:hAnsi="Arial" w:cs="Arial"/>
        </w:rPr>
        <w:tab/>
        <w:t xml:space="preserve">   440.000,00 zł.</w:t>
      </w:r>
    </w:p>
    <w:p w14:paraId="2DEDABFB" w14:textId="77777777" w:rsidR="003F573A" w:rsidRPr="00C666A7" w:rsidRDefault="003F573A" w:rsidP="00C666A7">
      <w:pPr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C666A7">
        <w:rPr>
          <w:rFonts w:ascii="Arial" w:hAnsi="Arial" w:cs="Arial"/>
        </w:rPr>
        <w:t>w 2035 r. do kwoty</w:t>
      </w:r>
      <w:r w:rsidRPr="00C666A7">
        <w:rPr>
          <w:rFonts w:ascii="Arial" w:hAnsi="Arial" w:cs="Arial"/>
        </w:rPr>
        <w:tab/>
        <w:t xml:space="preserve">   440.000,00 zł.</w:t>
      </w:r>
    </w:p>
    <w:p w14:paraId="39120F0F" w14:textId="77777777" w:rsidR="003F573A" w:rsidRPr="00C666A7" w:rsidRDefault="003F573A" w:rsidP="00C666A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</w:rPr>
      </w:pPr>
    </w:p>
    <w:p w14:paraId="050CE234" w14:textId="11EB92A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>§ 4</w:t>
      </w:r>
    </w:p>
    <w:p w14:paraId="11E23AB9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66A7">
        <w:rPr>
          <w:rFonts w:ascii="Arial" w:hAnsi="Arial" w:cs="Arial"/>
        </w:rPr>
        <w:t>Upoważnia się Burmistrza Miasta i Gminy Lesko  do zaciągania zobowiązań z tytułu umów, których realizacja w roku budżetowym i w latach następnych jest niezbędna do zapewnienia ciągłości działania jednostki i z których wynikające płatności wykraczają poza rok budżetowy :</w:t>
      </w:r>
    </w:p>
    <w:p w14:paraId="2EF38B6C" w14:textId="77777777" w:rsidR="00D57C93" w:rsidRPr="00C666A7" w:rsidRDefault="00D57C93" w:rsidP="00C666A7">
      <w:pPr>
        <w:numPr>
          <w:ilvl w:val="0"/>
          <w:numId w:val="1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zawieranych na czas nieokreślony w zakresie:</w:t>
      </w:r>
    </w:p>
    <w:p w14:paraId="50387B43" w14:textId="77777777" w:rsidR="00D57C93" w:rsidRPr="00C666A7" w:rsidRDefault="00D57C93" w:rsidP="00C666A7">
      <w:pPr>
        <w:numPr>
          <w:ilvl w:val="0"/>
          <w:numId w:val="2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dostawy wody za pomocą sieci wodno-kanalizacyjnej lub odprowadzania ścieków do takiej sieci,</w:t>
      </w:r>
    </w:p>
    <w:p w14:paraId="4AD1AF7D" w14:textId="77777777" w:rsidR="00D57C93" w:rsidRPr="00C666A7" w:rsidRDefault="00D57C93" w:rsidP="00C666A7">
      <w:pPr>
        <w:numPr>
          <w:ilvl w:val="0"/>
          <w:numId w:val="2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dostawy licencji na oprogramowanie komputerowe,</w:t>
      </w:r>
    </w:p>
    <w:p w14:paraId="6946294C" w14:textId="77777777" w:rsidR="00D57C93" w:rsidRPr="00C666A7" w:rsidRDefault="00D57C93" w:rsidP="00C666A7">
      <w:pPr>
        <w:numPr>
          <w:ilvl w:val="0"/>
          <w:numId w:val="2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dostawy gazu z sieci gazowej</w:t>
      </w:r>
    </w:p>
    <w:p w14:paraId="43AB2F1D" w14:textId="77777777" w:rsidR="00D57C93" w:rsidRPr="00C666A7" w:rsidRDefault="00D57C93" w:rsidP="00C666A7">
      <w:pPr>
        <w:numPr>
          <w:ilvl w:val="0"/>
          <w:numId w:val="2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usług przesyłowych i dystrybucji energii elektrycznej.</w:t>
      </w:r>
    </w:p>
    <w:p w14:paraId="193B3199" w14:textId="77777777" w:rsidR="00D57C93" w:rsidRPr="00C666A7" w:rsidRDefault="00D57C93" w:rsidP="00C666A7">
      <w:pPr>
        <w:numPr>
          <w:ilvl w:val="0"/>
          <w:numId w:val="1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zawieranych na czas określony w zakresie:</w:t>
      </w:r>
    </w:p>
    <w:p w14:paraId="0EEA67B1" w14:textId="2CDEF07D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150780024"/>
      <w:r w:rsidRPr="00C666A7">
        <w:rPr>
          <w:rFonts w:ascii="Arial" w:hAnsi="Arial" w:cs="Arial"/>
        </w:rPr>
        <w:t xml:space="preserve">prowadzenia rachunku bankowego, do kwoty </w:t>
      </w:r>
      <w:r w:rsidR="00A126B0" w:rsidRPr="00C666A7">
        <w:rPr>
          <w:rFonts w:ascii="Arial" w:hAnsi="Arial" w:cs="Arial"/>
        </w:rPr>
        <w:t>5</w:t>
      </w:r>
      <w:r w:rsidR="00C60D54" w:rsidRPr="00C666A7">
        <w:rPr>
          <w:rFonts w:ascii="Arial" w:hAnsi="Arial" w:cs="Arial"/>
        </w:rPr>
        <w:t>0</w:t>
      </w:r>
      <w:r w:rsidRPr="00C666A7">
        <w:rPr>
          <w:rFonts w:ascii="Arial" w:hAnsi="Arial" w:cs="Arial"/>
        </w:rPr>
        <w:t>0.000,00 zł</w:t>
      </w:r>
      <w:bookmarkEnd w:id="1"/>
      <w:r w:rsidRPr="00C666A7">
        <w:rPr>
          <w:rFonts w:ascii="Arial" w:hAnsi="Arial" w:cs="Arial"/>
        </w:rPr>
        <w:t>,</w:t>
      </w:r>
    </w:p>
    <w:p w14:paraId="5198B21D" w14:textId="04C5FE02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dostarczania energii elektrycznej, do kwoty </w:t>
      </w:r>
      <w:r w:rsidR="000C1F8D" w:rsidRPr="00C666A7">
        <w:rPr>
          <w:rFonts w:ascii="Arial" w:hAnsi="Arial" w:cs="Arial"/>
        </w:rPr>
        <w:t>2.</w:t>
      </w:r>
      <w:r w:rsidR="00A126B0" w:rsidRPr="00C666A7">
        <w:rPr>
          <w:rFonts w:ascii="Arial" w:hAnsi="Arial" w:cs="Arial"/>
        </w:rPr>
        <w:t>7</w:t>
      </w:r>
      <w:r w:rsidRPr="00C666A7">
        <w:rPr>
          <w:rFonts w:ascii="Arial" w:hAnsi="Arial" w:cs="Arial"/>
        </w:rPr>
        <w:t>00.000,00 zł,</w:t>
      </w:r>
    </w:p>
    <w:p w14:paraId="69F5E0F1" w14:textId="2D52F690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dostawy usług telekomunikacyjnych, do kwoty </w:t>
      </w:r>
      <w:r w:rsidR="00487F86" w:rsidRPr="00C666A7">
        <w:rPr>
          <w:rFonts w:ascii="Arial" w:hAnsi="Arial" w:cs="Arial"/>
        </w:rPr>
        <w:t>1</w:t>
      </w:r>
      <w:r w:rsidR="00A126B0" w:rsidRPr="00C666A7">
        <w:rPr>
          <w:rFonts w:ascii="Arial" w:hAnsi="Arial" w:cs="Arial"/>
        </w:rPr>
        <w:t>80</w:t>
      </w:r>
      <w:r w:rsidRPr="00C666A7">
        <w:rPr>
          <w:rFonts w:ascii="Arial" w:hAnsi="Arial" w:cs="Arial"/>
        </w:rPr>
        <w:t>.000,00 zł,</w:t>
      </w:r>
    </w:p>
    <w:p w14:paraId="18C378A9" w14:textId="6F9BE904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dostawy usług internetowych, do kwoty </w:t>
      </w:r>
      <w:r w:rsidR="000C1F8D" w:rsidRPr="00C666A7">
        <w:rPr>
          <w:rFonts w:ascii="Arial" w:hAnsi="Arial" w:cs="Arial"/>
        </w:rPr>
        <w:t>1</w:t>
      </w:r>
      <w:r w:rsidR="00A126B0" w:rsidRPr="00C666A7">
        <w:rPr>
          <w:rFonts w:ascii="Arial" w:hAnsi="Arial" w:cs="Arial"/>
        </w:rPr>
        <w:t>2</w:t>
      </w:r>
      <w:r w:rsidR="000C1F8D" w:rsidRPr="00C666A7">
        <w:rPr>
          <w:rFonts w:ascii="Arial" w:hAnsi="Arial" w:cs="Arial"/>
        </w:rPr>
        <w:t>0</w:t>
      </w:r>
      <w:r w:rsidRPr="00C666A7">
        <w:rPr>
          <w:rFonts w:ascii="Arial" w:hAnsi="Arial" w:cs="Arial"/>
        </w:rPr>
        <w:t>.000,00 zł,</w:t>
      </w:r>
    </w:p>
    <w:p w14:paraId="1DF8AF95" w14:textId="02AC794A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usług certyfikujące, wydawanie certyfikatów i znakowanie czasem, </w:t>
      </w:r>
      <w:r w:rsidRPr="00C666A7">
        <w:rPr>
          <w:rFonts w:ascii="Arial" w:hAnsi="Arial" w:cs="Arial"/>
        </w:rPr>
        <w:br/>
        <w:t xml:space="preserve">do kwoty </w:t>
      </w:r>
      <w:r w:rsidR="00A126B0" w:rsidRPr="00C666A7">
        <w:rPr>
          <w:rFonts w:ascii="Arial" w:hAnsi="Arial" w:cs="Arial"/>
        </w:rPr>
        <w:t>7</w:t>
      </w:r>
      <w:r w:rsidR="00DF0175" w:rsidRPr="00C666A7">
        <w:rPr>
          <w:rFonts w:ascii="Arial" w:hAnsi="Arial" w:cs="Arial"/>
        </w:rPr>
        <w:t>0.</w:t>
      </w:r>
      <w:r w:rsidRPr="00C666A7">
        <w:rPr>
          <w:rFonts w:ascii="Arial" w:hAnsi="Arial" w:cs="Arial"/>
        </w:rPr>
        <w:t>000,00 zł,</w:t>
      </w:r>
    </w:p>
    <w:p w14:paraId="6874A5D7" w14:textId="2F3BEC74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usług telefonii komórkowej, do kwoty </w:t>
      </w:r>
      <w:r w:rsidR="000C1F8D" w:rsidRPr="00C666A7">
        <w:rPr>
          <w:rFonts w:ascii="Arial" w:hAnsi="Arial" w:cs="Arial"/>
        </w:rPr>
        <w:t>1</w:t>
      </w:r>
      <w:r w:rsidR="00A126B0" w:rsidRPr="00C666A7">
        <w:rPr>
          <w:rFonts w:ascii="Arial" w:hAnsi="Arial" w:cs="Arial"/>
        </w:rPr>
        <w:t>4</w:t>
      </w:r>
      <w:r w:rsidR="000C1F8D" w:rsidRPr="00C666A7">
        <w:rPr>
          <w:rFonts w:ascii="Arial" w:hAnsi="Arial" w:cs="Arial"/>
        </w:rPr>
        <w:t>0</w:t>
      </w:r>
      <w:r w:rsidRPr="00C666A7">
        <w:rPr>
          <w:rFonts w:ascii="Arial" w:hAnsi="Arial" w:cs="Arial"/>
        </w:rPr>
        <w:t>.000,00 zł,</w:t>
      </w:r>
    </w:p>
    <w:p w14:paraId="5E0B2A94" w14:textId="56698A30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usług pocztowych, do kwoty </w:t>
      </w:r>
      <w:r w:rsidR="00A126B0" w:rsidRPr="00C666A7">
        <w:rPr>
          <w:rFonts w:ascii="Arial" w:hAnsi="Arial" w:cs="Arial"/>
        </w:rPr>
        <w:t>6</w:t>
      </w:r>
      <w:r w:rsidR="000C1F8D" w:rsidRPr="00C666A7">
        <w:rPr>
          <w:rFonts w:ascii="Arial" w:hAnsi="Arial" w:cs="Arial"/>
        </w:rPr>
        <w:t>5</w:t>
      </w:r>
      <w:r w:rsidRPr="00C666A7">
        <w:rPr>
          <w:rFonts w:ascii="Arial" w:hAnsi="Arial" w:cs="Arial"/>
        </w:rPr>
        <w:t>0.000,00 zł,</w:t>
      </w:r>
    </w:p>
    <w:p w14:paraId="6D6D6B2C" w14:textId="23DAD8D0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ubezpieczenia mienia, do kwoty </w:t>
      </w:r>
      <w:r w:rsidR="00487F86" w:rsidRPr="00C666A7">
        <w:rPr>
          <w:rFonts w:ascii="Arial" w:hAnsi="Arial" w:cs="Arial"/>
        </w:rPr>
        <w:t>9</w:t>
      </w:r>
      <w:r w:rsidR="00A126B0" w:rsidRPr="00C666A7">
        <w:rPr>
          <w:rFonts w:ascii="Arial" w:hAnsi="Arial" w:cs="Arial"/>
        </w:rPr>
        <w:t>5</w:t>
      </w:r>
      <w:r w:rsidRPr="00C666A7">
        <w:rPr>
          <w:rFonts w:ascii="Arial" w:hAnsi="Arial" w:cs="Arial"/>
        </w:rPr>
        <w:t>0.000,00 zł,</w:t>
      </w:r>
    </w:p>
    <w:p w14:paraId="19B5570C" w14:textId="701AA1FA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zimowego utrzymania dróg, do kwoty </w:t>
      </w:r>
      <w:r w:rsidR="00487F86" w:rsidRPr="00C666A7">
        <w:rPr>
          <w:rFonts w:ascii="Arial" w:hAnsi="Arial" w:cs="Arial"/>
        </w:rPr>
        <w:t>5</w:t>
      </w:r>
      <w:r w:rsidR="008F4BE2" w:rsidRPr="00C666A7">
        <w:rPr>
          <w:rFonts w:ascii="Arial" w:hAnsi="Arial" w:cs="Arial"/>
        </w:rPr>
        <w:t>00</w:t>
      </w:r>
      <w:r w:rsidRPr="00C666A7">
        <w:rPr>
          <w:rFonts w:ascii="Arial" w:hAnsi="Arial" w:cs="Arial"/>
        </w:rPr>
        <w:t>.000,00 zł</w:t>
      </w:r>
    </w:p>
    <w:p w14:paraId="5CD915BD" w14:textId="2136ED74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dowożenia uczniów do szkół,  do kwoty </w:t>
      </w:r>
      <w:r w:rsidR="00487F86" w:rsidRPr="00C666A7">
        <w:rPr>
          <w:rFonts w:ascii="Arial" w:hAnsi="Arial" w:cs="Arial"/>
        </w:rPr>
        <w:t>500</w:t>
      </w:r>
      <w:r w:rsidRPr="00C666A7">
        <w:rPr>
          <w:rFonts w:ascii="Arial" w:hAnsi="Arial" w:cs="Arial"/>
        </w:rPr>
        <w:t>.000,00 zł</w:t>
      </w:r>
    </w:p>
    <w:p w14:paraId="0F23DE36" w14:textId="731C61B9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opłat z tytułu użytkowania gruntów pokrytych wodami stanowiących własność Skarbu Państwa, do kwoty </w:t>
      </w:r>
      <w:r w:rsidR="000C1F8D" w:rsidRPr="00C666A7">
        <w:rPr>
          <w:rFonts w:ascii="Arial" w:hAnsi="Arial" w:cs="Arial"/>
        </w:rPr>
        <w:t>8</w:t>
      </w:r>
      <w:r w:rsidRPr="00C666A7">
        <w:rPr>
          <w:rFonts w:ascii="Arial" w:hAnsi="Arial" w:cs="Arial"/>
        </w:rPr>
        <w:t>0.000,00 zł,</w:t>
      </w:r>
    </w:p>
    <w:p w14:paraId="29426F48" w14:textId="1525C6C6" w:rsidR="008F4BE2" w:rsidRPr="00C666A7" w:rsidRDefault="008F4BE2" w:rsidP="00C666A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lastRenderedPageBreak/>
        <w:t xml:space="preserve">odbiór i zagospodarowanie odpadów, do kwoty </w:t>
      </w:r>
      <w:r w:rsidR="00487F86" w:rsidRPr="00C666A7">
        <w:rPr>
          <w:rFonts w:ascii="Arial" w:hAnsi="Arial" w:cs="Arial"/>
        </w:rPr>
        <w:t>2</w:t>
      </w:r>
      <w:r w:rsidR="00FC3D5E" w:rsidRPr="00C666A7">
        <w:rPr>
          <w:rFonts w:ascii="Arial" w:hAnsi="Arial" w:cs="Arial"/>
        </w:rPr>
        <w:t>.</w:t>
      </w:r>
      <w:r w:rsidR="00C236F8" w:rsidRPr="00C666A7">
        <w:rPr>
          <w:rFonts w:ascii="Arial" w:hAnsi="Arial" w:cs="Arial"/>
        </w:rPr>
        <w:t>8</w:t>
      </w:r>
      <w:r w:rsidRPr="00C666A7">
        <w:rPr>
          <w:rFonts w:ascii="Arial" w:hAnsi="Arial" w:cs="Arial"/>
        </w:rPr>
        <w:t>00.000,00 zł</w:t>
      </w:r>
    </w:p>
    <w:p w14:paraId="6E107C54" w14:textId="7BC383CF" w:rsidR="00D57C93" w:rsidRPr="00C666A7" w:rsidRDefault="00D57C93" w:rsidP="00C666A7">
      <w:pPr>
        <w:numPr>
          <w:ilvl w:val="0"/>
          <w:numId w:val="3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inne niż wymienione wyżej umowy zawierane celem zapewnienia ciągłości działania jednostki, z których wynikające płatności wykraczają poza rok budżetowy, do kwoty </w:t>
      </w:r>
      <w:r w:rsidR="00705014" w:rsidRPr="00C666A7">
        <w:rPr>
          <w:rFonts w:ascii="Arial" w:hAnsi="Arial" w:cs="Arial"/>
        </w:rPr>
        <w:t>1.50</w:t>
      </w:r>
      <w:r w:rsidRPr="00C666A7">
        <w:rPr>
          <w:rFonts w:ascii="Arial" w:hAnsi="Arial" w:cs="Arial"/>
        </w:rPr>
        <w:t>0.000,00 zł.</w:t>
      </w:r>
    </w:p>
    <w:p w14:paraId="662C8557" w14:textId="77777777" w:rsidR="00C60D54" w:rsidRPr="00C666A7" w:rsidRDefault="00C60D54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097EA3FF" w14:textId="14C8608C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>§ 5</w:t>
      </w:r>
    </w:p>
    <w:p w14:paraId="1A592F7D" w14:textId="6425990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13" w:line="360" w:lineRule="auto"/>
        <w:ind w:right="113"/>
        <w:jc w:val="both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Upoważnia się Burmistrza Miasta i Gminy Lesko  do przekazania uprawnień kierownikom jednostek organizacyjnych Gminy Lesko do zaciągania zobowiązań z tytułu umów, których realizacja w roku budżetowym i w latach następnych jest niezbędna do zapewnienia ciągłości działania jednostki i z których wynikające płatności wykraczają poza rok budżetowy: </w:t>
      </w:r>
    </w:p>
    <w:p w14:paraId="6A7F7CA3" w14:textId="77777777" w:rsidR="00D57C93" w:rsidRPr="00C666A7" w:rsidRDefault="00D57C93" w:rsidP="00C666A7">
      <w:pPr>
        <w:numPr>
          <w:ilvl w:val="0"/>
          <w:numId w:val="4"/>
        </w:num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zawieranych na czas nieokreślony w zakresie:</w:t>
      </w:r>
    </w:p>
    <w:p w14:paraId="37DD7C31" w14:textId="77777777" w:rsidR="00D57C93" w:rsidRPr="00C666A7" w:rsidRDefault="00D57C93" w:rsidP="00C666A7">
      <w:pPr>
        <w:numPr>
          <w:ilvl w:val="0"/>
          <w:numId w:val="5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dostawy wody za pomocą sieci wodno-kanalizacyjnej lub odprowadzania ścieków do takiej sieci,</w:t>
      </w:r>
    </w:p>
    <w:p w14:paraId="535F2ED7" w14:textId="77777777" w:rsidR="00D57C93" w:rsidRPr="00C666A7" w:rsidRDefault="00D57C93" w:rsidP="00C666A7">
      <w:pPr>
        <w:numPr>
          <w:ilvl w:val="0"/>
          <w:numId w:val="5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usług przesyłowych i dystrybucji energii elektrycznej,</w:t>
      </w:r>
    </w:p>
    <w:p w14:paraId="0594CA32" w14:textId="77777777" w:rsidR="00D57C93" w:rsidRPr="00C666A7" w:rsidRDefault="00D57C93" w:rsidP="00C666A7">
      <w:pPr>
        <w:numPr>
          <w:ilvl w:val="0"/>
          <w:numId w:val="5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dostawy gazu z sieci gazowej,</w:t>
      </w:r>
    </w:p>
    <w:p w14:paraId="381D9CB5" w14:textId="77777777" w:rsidR="00D57C93" w:rsidRPr="00C666A7" w:rsidRDefault="00D57C93" w:rsidP="00C666A7">
      <w:pPr>
        <w:numPr>
          <w:ilvl w:val="0"/>
          <w:numId w:val="5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dostawy licencji na oprogramowanie komputerowe.</w:t>
      </w:r>
    </w:p>
    <w:p w14:paraId="63119C9A" w14:textId="77777777" w:rsidR="00D57C93" w:rsidRPr="00C666A7" w:rsidRDefault="00D57C93" w:rsidP="00C666A7">
      <w:pPr>
        <w:numPr>
          <w:ilvl w:val="0"/>
          <w:numId w:val="4"/>
        </w:num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zawieranych na czas określony w zakresie:</w:t>
      </w:r>
    </w:p>
    <w:p w14:paraId="3F9F16D7" w14:textId="77777777" w:rsidR="00C821D5" w:rsidRPr="00C666A7" w:rsidRDefault="00C821D5" w:rsidP="00C666A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prowadzenia rachunku bankowego, do kwoty 100.000,00 zł</w:t>
      </w:r>
    </w:p>
    <w:p w14:paraId="35B19969" w14:textId="242CA34F" w:rsidR="00D57C93" w:rsidRPr="00C666A7" w:rsidRDefault="00D57C93" w:rsidP="00C666A7">
      <w:pPr>
        <w:numPr>
          <w:ilvl w:val="0"/>
          <w:numId w:val="6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dostarczania energii elektrycznej, do kwoty </w:t>
      </w:r>
      <w:r w:rsidR="000C1F8D" w:rsidRPr="00C666A7">
        <w:rPr>
          <w:rFonts w:ascii="Arial" w:hAnsi="Arial" w:cs="Arial"/>
        </w:rPr>
        <w:t>9</w:t>
      </w:r>
      <w:r w:rsidRPr="00C666A7">
        <w:rPr>
          <w:rFonts w:ascii="Arial" w:hAnsi="Arial" w:cs="Arial"/>
        </w:rPr>
        <w:t>00.000,00 zł,</w:t>
      </w:r>
    </w:p>
    <w:p w14:paraId="79572656" w14:textId="28CA9FBA" w:rsidR="00D57C93" w:rsidRPr="00C666A7" w:rsidRDefault="00D57C93" w:rsidP="00C666A7">
      <w:pPr>
        <w:numPr>
          <w:ilvl w:val="0"/>
          <w:numId w:val="6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159" w:line="360" w:lineRule="auto"/>
        <w:ind w:left="1429" w:right="113" w:hanging="363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dostawy usług telekomunikacyjnych, do kwoty </w:t>
      </w:r>
      <w:r w:rsidR="000C1F8D" w:rsidRPr="00C666A7">
        <w:rPr>
          <w:rFonts w:ascii="Arial" w:hAnsi="Arial" w:cs="Arial"/>
        </w:rPr>
        <w:t>60</w:t>
      </w:r>
      <w:r w:rsidRPr="00C666A7">
        <w:rPr>
          <w:rFonts w:ascii="Arial" w:hAnsi="Arial" w:cs="Arial"/>
        </w:rPr>
        <w:t>.000,00 zł,</w:t>
      </w:r>
    </w:p>
    <w:p w14:paraId="1F669F3D" w14:textId="5DBBEDD5" w:rsidR="00D57C93" w:rsidRPr="00C666A7" w:rsidRDefault="00D57C93" w:rsidP="00C666A7">
      <w:pPr>
        <w:numPr>
          <w:ilvl w:val="0"/>
          <w:numId w:val="6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dostawy usług internetowych, do kwoty </w:t>
      </w:r>
      <w:r w:rsidR="000C1F8D" w:rsidRPr="00C666A7">
        <w:rPr>
          <w:rFonts w:ascii="Arial" w:hAnsi="Arial" w:cs="Arial"/>
        </w:rPr>
        <w:t>40</w:t>
      </w:r>
      <w:r w:rsidRPr="00C666A7">
        <w:rPr>
          <w:rFonts w:ascii="Arial" w:hAnsi="Arial" w:cs="Arial"/>
        </w:rPr>
        <w:t>.000,00 zł,</w:t>
      </w:r>
    </w:p>
    <w:p w14:paraId="4EE7A35A" w14:textId="6F08F0C9" w:rsidR="00C821D5" w:rsidRPr="00C666A7" w:rsidRDefault="00C821D5" w:rsidP="00C666A7">
      <w:pPr>
        <w:numPr>
          <w:ilvl w:val="0"/>
          <w:numId w:val="6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usług certyfikujących, wydawanie certyfikatów i znakowanie czasem, </w:t>
      </w:r>
    </w:p>
    <w:p w14:paraId="27728299" w14:textId="77777777" w:rsidR="00C821D5" w:rsidRPr="00C666A7" w:rsidRDefault="00C821D5" w:rsidP="00C666A7">
      <w:p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ind w:left="1425"/>
        <w:rPr>
          <w:rFonts w:ascii="Arial" w:hAnsi="Arial" w:cs="Arial"/>
        </w:rPr>
      </w:pPr>
      <w:r w:rsidRPr="00C666A7">
        <w:rPr>
          <w:rFonts w:ascii="Arial" w:hAnsi="Arial" w:cs="Arial"/>
        </w:rPr>
        <w:t>do kwoty 20.000,00 zł,</w:t>
      </w:r>
    </w:p>
    <w:p w14:paraId="3EF7B383" w14:textId="553CC2AF" w:rsidR="00D57C93" w:rsidRPr="00C666A7" w:rsidRDefault="00D57C93" w:rsidP="00C666A7">
      <w:pPr>
        <w:numPr>
          <w:ilvl w:val="0"/>
          <w:numId w:val="6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usług telefonii komórkowej, do kwoty </w:t>
      </w:r>
      <w:r w:rsidR="000C1F8D" w:rsidRPr="00C666A7">
        <w:rPr>
          <w:rFonts w:ascii="Arial" w:hAnsi="Arial" w:cs="Arial"/>
        </w:rPr>
        <w:t>35</w:t>
      </w:r>
      <w:r w:rsidR="00487F86" w:rsidRPr="00C666A7">
        <w:rPr>
          <w:rFonts w:ascii="Arial" w:hAnsi="Arial" w:cs="Arial"/>
        </w:rPr>
        <w:t>.</w:t>
      </w:r>
      <w:r w:rsidRPr="00C666A7">
        <w:rPr>
          <w:rFonts w:ascii="Arial" w:hAnsi="Arial" w:cs="Arial"/>
        </w:rPr>
        <w:t>000,00 zł,</w:t>
      </w:r>
    </w:p>
    <w:p w14:paraId="5D7C96A3" w14:textId="309B473D" w:rsidR="00C821D5" w:rsidRPr="00C666A7" w:rsidRDefault="00C821D5" w:rsidP="00C666A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usług pocztowych, do kwoty 100.000,00 zł,</w:t>
      </w:r>
    </w:p>
    <w:p w14:paraId="3FAE85F3" w14:textId="347792F2" w:rsidR="00D57C93" w:rsidRPr="00C666A7" w:rsidRDefault="00D57C93" w:rsidP="00C666A7">
      <w:pPr>
        <w:numPr>
          <w:ilvl w:val="0"/>
          <w:numId w:val="6"/>
        </w:numPr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ubezpieczenia mienia, do kwoty </w:t>
      </w:r>
      <w:r w:rsidR="00487F86" w:rsidRPr="00C666A7">
        <w:rPr>
          <w:rFonts w:ascii="Arial" w:hAnsi="Arial" w:cs="Arial"/>
        </w:rPr>
        <w:t>3</w:t>
      </w:r>
      <w:r w:rsidRPr="00C666A7">
        <w:rPr>
          <w:rFonts w:ascii="Arial" w:hAnsi="Arial" w:cs="Arial"/>
        </w:rPr>
        <w:t>00.000,00 zł,</w:t>
      </w:r>
    </w:p>
    <w:p w14:paraId="4A078FD3" w14:textId="14EE2784" w:rsidR="00C821D5" w:rsidRPr="00C666A7" w:rsidRDefault="00C821D5" w:rsidP="00C666A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lastRenderedPageBreak/>
        <w:t>dowożenia uczniów do szkół,  do kwoty 100.000,00 zł</w:t>
      </w:r>
    </w:p>
    <w:p w14:paraId="682EBE77" w14:textId="34EA1916" w:rsidR="00E3540A" w:rsidRPr="00C666A7" w:rsidRDefault="00E3540A" w:rsidP="00C666A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inne niż wymienione wyżej umowy zawierane celem zapewnienia ciągłości działania jednostki, z których wynikające płatności wykraczają poza rok budżetowy, do kwoty 250.000,00 zł.</w:t>
      </w:r>
    </w:p>
    <w:p w14:paraId="7A228D0B" w14:textId="4DCC530D" w:rsidR="00C821D5" w:rsidRPr="00C666A7" w:rsidRDefault="00C821D5" w:rsidP="00C666A7">
      <w:pPr>
        <w:pStyle w:val="Akapitzlist"/>
        <w:tabs>
          <w:tab w:val="left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360" w:lineRule="auto"/>
        <w:ind w:left="1425"/>
        <w:rPr>
          <w:rFonts w:ascii="Arial" w:hAnsi="Arial" w:cs="Arial"/>
        </w:rPr>
      </w:pPr>
    </w:p>
    <w:p w14:paraId="61239C1A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>§ 6</w:t>
      </w:r>
    </w:p>
    <w:p w14:paraId="73E73A8B" w14:textId="60DA1D35" w:rsidR="00E3540A" w:rsidRPr="00C666A7" w:rsidRDefault="00E3540A" w:rsidP="00C666A7">
      <w:pPr>
        <w:spacing w:line="360" w:lineRule="auto"/>
        <w:jc w:val="both"/>
        <w:rPr>
          <w:rFonts w:ascii="Arial" w:hAnsi="Arial" w:cs="Arial"/>
        </w:rPr>
      </w:pPr>
      <w:r w:rsidRPr="00C666A7">
        <w:rPr>
          <w:rFonts w:ascii="Arial" w:hAnsi="Arial" w:cs="Arial"/>
        </w:rPr>
        <w:t>Upoważnia się Burmistrza Miasta i Gminy Lesko  do dokonywania zmian limitów zobowiązań i 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z dnia 11 lipca 2014 r. o zasadach realizacji programów.</w:t>
      </w:r>
    </w:p>
    <w:p w14:paraId="44226FC9" w14:textId="77777777" w:rsidR="00E3540A" w:rsidRPr="00C666A7" w:rsidRDefault="00E3540A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31A7708A" w14:textId="77777777" w:rsidR="00E3540A" w:rsidRPr="00C666A7" w:rsidRDefault="00E3540A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>§ 7</w:t>
      </w:r>
    </w:p>
    <w:p w14:paraId="608E96D8" w14:textId="1246520D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66A7">
        <w:rPr>
          <w:rFonts w:ascii="Arial" w:hAnsi="Arial" w:cs="Arial"/>
        </w:rPr>
        <w:t>Z dniem 31 grudnia 202</w:t>
      </w:r>
      <w:r w:rsidR="00122087" w:rsidRPr="00C666A7">
        <w:rPr>
          <w:rFonts w:ascii="Arial" w:hAnsi="Arial" w:cs="Arial"/>
        </w:rPr>
        <w:t>5</w:t>
      </w:r>
      <w:r w:rsidRPr="00C666A7">
        <w:rPr>
          <w:rFonts w:ascii="Arial" w:hAnsi="Arial" w:cs="Arial"/>
        </w:rPr>
        <w:t xml:space="preserve"> r. traci moc Uchwała Rady Miejskiej </w:t>
      </w:r>
      <w:r w:rsidR="000F1F1A" w:rsidRPr="00C666A7">
        <w:rPr>
          <w:rFonts w:ascii="Arial" w:eastAsia="Times New Roman" w:hAnsi="Arial" w:cs="Arial"/>
          <w:lang w:eastAsia="pl-PL"/>
        </w:rPr>
        <w:t xml:space="preserve">Nr XII/89/24 z dnia 19 grudnia 2024 r. </w:t>
      </w:r>
      <w:r w:rsidRPr="00C666A7">
        <w:rPr>
          <w:rFonts w:ascii="Arial" w:hAnsi="Arial" w:cs="Arial"/>
        </w:rPr>
        <w:t>z późniejszymi zmianami.</w:t>
      </w:r>
    </w:p>
    <w:p w14:paraId="593DC571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1CC6C40" w14:textId="176C4158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§ </w:t>
      </w:r>
      <w:r w:rsidR="00E3540A" w:rsidRPr="00C666A7">
        <w:rPr>
          <w:rFonts w:ascii="Arial" w:hAnsi="Arial" w:cs="Arial"/>
        </w:rPr>
        <w:t>8</w:t>
      </w:r>
    </w:p>
    <w:p w14:paraId="5C23CC1A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666A7">
        <w:rPr>
          <w:rFonts w:ascii="Arial" w:hAnsi="Arial" w:cs="Arial"/>
        </w:rPr>
        <w:t>Wykonanie uchwały powierza  się Burmistrzowi Miasta i Gminy Lesko.</w:t>
      </w:r>
    </w:p>
    <w:p w14:paraId="6459DEBB" w14:textId="77777777" w:rsidR="00D57C93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705C42A" w14:textId="13436816" w:rsidR="00E3540A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66A7">
        <w:rPr>
          <w:rFonts w:ascii="Arial" w:hAnsi="Arial" w:cs="Arial"/>
        </w:rPr>
        <w:t xml:space="preserve">§ </w:t>
      </w:r>
      <w:r w:rsidR="00E3540A" w:rsidRPr="00C666A7">
        <w:rPr>
          <w:rFonts w:ascii="Arial" w:hAnsi="Arial" w:cs="Arial"/>
        </w:rPr>
        <w:t>9</w:t>
      </w:r>
    </w:p>
    <w:p w14:paraId="74C4039C" w14:textId="7ED78B16" w:rsidR="00F27201" w:rsidRPr="00C666A7" w:rsidRDefault="00D57C93" w:rsidP="00C66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66A7">
        <w:rPr>
          <w:rFonts w:ascii="Arial" w:hAnsi="Arial" w:cs="Arial"/>
        </w:rPr>
        <w:t>Uchwała wchodzi w życie z dniem podjęcia, z mocą obowiązującą od dnia 1 stycznia 202</w:t>
      </w:r>
      <w:r w:rsidR="00122087" w:rsidRPr="00C666A7">
        <w:rPr>
          <w:rFonts w:ascii="Arial" w:hAnsi="Arial" w:cs="Arial"/>
        </w:rPr>
        <w:t>6</w:t>
      </w:r>
      <w:r w:rsidRPr="00C666A7">
        <w:rPr>
          <w:rFonts w:ascii="Arial" w:hAnsi="Arial" w:cs="Arial"/>
        </w:rPr>
        <w:t xml:space="preserve">  r.</w:t>
      </w:r>
      <w:bookmarkEnd w:id="0"/>
    </w:p>
    <w:p w14:paraId="70EABD4A" w14:textId="77777777" w:rsidR="008B16FC" w:rsidRPr="00C666A7" w:rsidRDefault="008B1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 w:rsidR="008B16FC" w:rsidRPr="00C666A7" w:rsidSect="00E8158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78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14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50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86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58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94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142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14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50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86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322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58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94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430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ind w:left="142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14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50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86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322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58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94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4308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106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2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78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14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50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86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322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58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94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ind w:left="142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14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50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86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322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58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94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430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."/>
      <w:lvlJc w:val="left"/>
      <w:pPr>
        <w:ind w:left="142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14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50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86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322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58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94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4305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E922B3C"/>
    <w:multiLevelType w:val="hybridMultilevel"/>
    <w:tmpl w:val="AC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614997">
    <w:abstractNumId w:val="0"/>
  </w:num>
  <w:num w:numId="2" w16cid:durableId="1146319548">
    <w:abstractNumId w:val="1"/>
  </w:num>
  <w:num w:numId="3" w16cid:durableId="1755126332">
    <w:abstractNumId w:val="2"/>
  </w:num>
  <w:num w:numId="4" w16cid:durableId="1687093310">
    <w:abstractNumId w:val="3"/>
  </w:num>
  <w:num w:numId="5" w16cid:durableId="593444153">
    <w:abstractNumId w:val="4"/>
  </w:num>
  <w:num w:numId="6" w16cid:durableId="1640040014">
    <w:abstractNumId w:val="5"/>
  </w:num>
  <w:num w:numId="7" w16cid:durableId="1890190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CD"/>
    <w:rsid w:val="00001823"/>
    <w:rsid w:val="000041FA"/>
    <w:rsid w:val="00035138"/>
    <w:rsid w:val="000C1F8D"/>
    <w:rsid w:val="000F1F1A"/>
    <w:rsid w:val="00122087"/>
    <w:rsid w:val="00124F69"/>
    <w:rsid w:val="00160B30"/>
    <w:rsid w:val="00181956"/>
    <w:rsid w:val="001A2CAC"/>
    <w:rsid w:val="001A5468"/>
    <w:rsid w:val="00210C31"/>
    <w:rsid w:val="0027272E"/>
    <w:rsid w:val="002927B2"/>
    <w:rsid w:val="002D45AF"/>
    <w:rsid w:val="002F3CAA"/>
    <w:rsid w:val="00344596"/>
    <w:rsid w:val="003B0DC8"/>
    <w:rsid w:val="003F573A"/>
    <w:rsid w:val="00410BFD"/>
    <w:rsid w:val="00487F86"/>
    <w:rsid w:val="004A53AB"/>
    <w:rsid w:val="004C17F3"/>
    <w:rsid w:val="004F0223"/>
    <w:rsid w:val="005337FB"/>
    <w:rsid w:val="0057455C"/>
    <w:rsid w:val="005A6253"/>
    <w:rsid w:val="005F7AB5"/>
    <w:rsid w:val="006A2646"/>
    <w:rsid w:val="006F7191"/>
    <w:rsid w:val="00705014"/>
    <w:rsid w:val="00707E19"/>
    <w:rsid w:val="00735581"/>
    <w:rsid w:val="007F34D8"/>
    <w:rsid w:val="00876523"/>
    <w:rsid w:val="008B16FC"/>
    <w:rsid w:val="008F4BE2"/>
    <w:rsid w:val="00930302"/>
    <w:rsid w:val="00974A96"/>
    <w:rsid w:val="00994A28"/>
    <w:rsid w:val="009A643A"/>
    <w:rsid w:val="009E28C1"/>
    <w:rsid w:val="009F12C5"/>
    <w:rsid w:val="00A126B0"/>
    <w:rsid w:val="00A3097A"/>
    <w:rsid w:val="00AA6569"/>
    <w:rsid w:val="00AF04BB"/>
    <w:rsid w:val="00B03921"/>
    <w:rsid w:val="00B0463E"/>
    <w:rsid w:val="00B87F5B"/>
    <w:rsid w:val="00BA0B03"/>
    <w:rsid w:val="00BD720F"/>
    <w:rsid w:val="00C21F02"/>
    <w:rsid w:val="00C236F8"/>
    <w:rsid w:val="00C60D54"/>
    <w:rsid w:val="00C666A7"/>
    <w:rsid w:val="00C821D5"/>
    <w:rsid w:val="00CB7ACD"/>
    <w:rsid w:val="00CE53EB"/>
    <w:rsid w:val="00D11A8E"/>
    <w:rsid w:val="00D15523"/>
    <w:rsid w:val="00D32B7D"/>
    <w:rsid w:val="00D34ECE"/>
    <w:rsid w:val="00D507C0"/>
    <w:rsid w:val="00D57C93"/>
    <w:rsid w:val="00D7469A"/>
    <w:rsid w:val="00DA6644"/>
    <w:rsid w:val="00DF0175"/>
    <w:rsid w:val="00E3066F"/>
    <w:rsid w:val="00E3540A"/>
    <w:rsid w:val="00E5705D"/>
    <w:rsid w:val="00E9576B"/>
    <w:rsid w:val="00EF2127"/>
    <w:rsid w:val="00F27201"/>
    <w:rsid w:val="00F32A21"/>
    <w:rsid w:val="00F90F2F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27F2"/>
  <w15:chartTrackingRefBased/>
  <w15:docId w15:val="{9EBB27CA-0821-4C7F-A966-84AA952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B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47</cp:revision>
  <cp:lastPrinted>2025-11-13T07:34:00Z</cp:lastPrinted>
  <dcterms:created xsi:type="dcterms:W3CDTF">2020-11-03T21:20:00Z</dcterms:created>
  <dcterms:modified xsi:type="dcterms:W3CDTF">2025-11-13T09:24:00Z</dcterms:modified>
</cp:coreProperties>
</file>